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6F" w:rsidRPr="000F0B6F" w:rsidRDefault="000F0B6F" w:rsidP="000F0B6F">
      <w:pPr>
        <w:spacing w:after="71" w:line="240" w:lineRule="auto"/>
        <w:outlineLvl w:val="0"/>
        <w:rPr>
          <w:rFonts w:ascii="Arial" w:eastAsia="Times New Roman" w:hAnsi="Arial" w:cs="Arial"/>
          <w:caps/>
          <w:color w:val="008135"/>
          <w:kern w:val="36"/>
          <w:sz w:val="18"/>
          <w:szCs w:val="18"/>
          <w:lang w:eastAsia="ru-RU"/>
        </w:rPr>
      </w:pPr>
      <w:r w:rsidRPr="000F0B6F">
        <w:rPr>
          <w:rFonts w:ascii="Arial" w:eastAsia="Times New Roman" w:hAnsi="Arial" w:cs="Arial"/>
          <w:caps/>
          <w:color w:val="008135"/>
          <w:kern w:val="36"/>
          <w:sz w:val="18"/>
          <w:szCs w:val="18"/>
          <w:lang w:eastAsia="ru-RU"/>
        </w:rPr>
        <w:t>1. КОМПЛЕКСНОЕ РАЗВИТИЕ ТЕРРИТОРИЙ</w:t>
      </w:r>
    </w:p>
    <w:p w:rsidR="000F0B6F" w:rsidRPr="000F0B6F" w:rsidRDefault="000F0B6F" w:rsidP="000F0B6F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B6F">
        <w:rPr>
          <w:rFonts w:ascii="Times New Roman" w:eastAsia="Times New Roman" w:hAnsi="Times New Roman" w:cs="Times New Roman"/>
          <w:b/>
          <w:bCs/>
          <w:color w:val="6E6E6E"/>
          <w:sz w:val="36"/>
          <w:szCs w:val="36"/>
          <w:lang w:eastAsia="ru-RU"/>
        </w:rPr>
        <w:t>Комплексное развитие территорий </w:t>
      </w:r>
      <w:r w:rsidRPr="000F0B6F">
        <w:rPr>
          <w:rFonts w:ascii="Times New Roman" w:eastAsia="Times New Roman" w:hAnsi="Times New Roman" w:cs="Times New Roman"/>
          <w:i/>
          <w:iCs/>
          <w:color w:val="6E6E6E"/>
          <w:sz w:val="36"/>
          <w:szCs w:val="36"/>
          <w:lang w:eastAsia="ru-RU"/>
        </w:rPr>
        <w:t>(далее – КРТ)</w:t>
      </w:r>
      <w:r w:rsidRPr="000F0B6F">
        <w:rPr>
          <w:rFonts w:ascii="Times New Roman" w:eastAsia="Times New Roman" w:hAnsi="Times New Roman" w:cs="Times New Roman"/>
          <w:b/>
          <w:bCs/>
          <w:color w:val="6E6E6E"/>
          <w:sz w:val="36"/>
          <w:szCs w:val="36"/>
          <w:lang w:eastAsia="ru-RU"/>
        </w:rPr>
        <w:t> – </w:t>
      </w:r>
      <w:r w:rsidRPr="000F0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поселений, городских округов (п. 34 ст. 1 </w:t>
      </w:r>
      <w:proofErr w:type="spellStart"/>
      <w:r w:rsidRPr="000F0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ГрК</w:t>
      </w:r>
      <w:proofErr w:type="spellEnd"/>
      <w:r w:rsidRPr="000F0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РФ).</w:t>
      </w:r>
    </w:p>
    <w:p w:rsidR="000F0B6F" w:rsidRPr="000F0B6F" w:rsidRDefault="000F0B6F" w:rsidP="000F0B6F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8135"/>
          <w:sz w:val="27"/>
          <w:szCs w:val="27"/>
          <w:lang w:eastAsia="ru-RU"/>
        </w:rPr>
      </w:pPr>
      <w:r w:rsidRPr="000F0B6F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1.1. Какие основные изменения произошли с заменой института КУРТ на КРТ?</w:t>
      </w:r>
    </w:p>
    <w:p w:rsidR="000F0B6F" w:rsidRPr="000F0B6F" w:rsidRDefault="000F0B6F" w:rsidP="000F0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0F0B6F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решение о применении режима КРТ к определенной территории может быть принято вне зависимости от того, предназначена ли такая территория под КРТ в соответствии с правилами землепользования и застройки;</w:t>
      </w:r>
    </w:p>
    <w:p w:rsidR="000F0B6F" w:rsidRPr="000F0B6F" w:rsidRDefault="000F0B6F" w:rsidP="000F0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0F0B6F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в случае принятия государственным органом решения о применении режима КРТ к определенной территории, генеральный план и правила землепользования и застройки должны быть приведены в соответствие с утвержденной документацией по планировке территории;</w:t>
      </w:r>
    </w:p>
    <w:p w:rsidR="000F0B6F" w:rsidRPr="000F0B6F" w:rsidRDefault="000F0B6F" w:rsidP="000F0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0F0B6F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отсутствует указание на то, какой объем территории должен быть занят аварийными объектами, чтобы в отношении территории могло быть принято решение о комплексном развитии;</w:t>
      </w:r>
    </w:p>
    <w:p w:rsidR="000F0B6F" w:rsidRPr="000F0B6F" w:rsidRDefault="000F0B6F" w:rsidP="000F0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0F0B6F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разработаны механизмы защиты прав граждан и интересов застройщика в КРТ жилой застройки;</w:t>
      </w:r>
    </w:p>
    <w:p w:rsidR="000F0B6F" w:rsidRPr="000F0B6F" w:rsidRDefault="000F0B6F" w:rsidP="000F0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0F0B6F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установлены специальные критерии к участникам торгов для КРТ.</w:t>
      </w:r>
    </w:p>
    <w:p w:rsidR="000F0B6F" w:rsidRPr="000F0B6F" w:rsidRDefault="000F0B6F" w:rsidP="000F0B6F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8135"/>
          <w:sz w:val="27"/>
          <w:szCs w:val="27"/>
          <w:lang w:eastAsia="ru-RU"/>
        </w:rPr>
      </w:pPr>
      <w:r w:rsidRPr="000F0B6F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1.2. Как соотносится КРТ и реновация?</w:t>
      </w:r>
    </w:p>
    <w:p w:rsidR="000F0B6F" w:rsidRPr="000F0B6F" w:rsidRDefault="000F0B6F" w:rsidP="000F0B6F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Комплексное развитие территории – механизм децентрализованной реновации, осуществляемой силами и средствами </w:t>
      </w:r>
      <w:proofErr w:type="spellStart"/>
      <w:r w:rsidRPr="000F0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девелоперов</w:t>
      </w:r>
      <w:proofErr w:type="spellEnd"/>
      <w:r w:rsidRPr="000F0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приоритетом сноса существующего жилого фонда и новой планировки территории, также выполняемой </w:t>
      </w:r>
      <w:proofErr w:type="spellStart"/>
      <w:r w:rsidRPr="000F0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девелоперами</w:t>
      </w:r>
      <w:proofErr w:type="spellEnd"/>
      <w:r w:rsidRPr="000F0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выступающей основой для внесения изменений в Генплан и ПЗЗ.</w:t>
      </w:r>
    </w:p>
    <w:p w:rsidR="000F0B6F" w:rsidRDefault="000F0B6F" w:rsidP="000F0B6F">
      <w:pPr>
        <w:pStyle w:val="1"/>
        <w:spacing w:before="0" w:beforeAutospacing="0" w:after="71" w:afterAutospacing="0"/>
        <w:rPr>
          <w:rFonts w:ascii="Arial" w:hAnsi="Arial" w:cs="Arial"/>
          <w:b w:val="0"/>
          <w:bCs w:val="0"/>
          <w:caps/>
          <w:color w:val="008135"/>
          <w:sz w:val="18"/>
          <w:szCs w:val="18"/>
        </w:rPr>
      </w:pPr>
      <w:r>
        <w:rPr>
          <w:rFonts w:ascii="Arial" w:hAnsi="Arial" w:cs="Arial"/>
          <w:b w:val="0"/>
          <w:bCs w:val="0"/>
          <w:caps/>
          <w:color w:val="008135"/>
          <w:sz w:val="18"/>
          <w:szCs w:val="18"/>
        </w:rPr>
        <w:t>2. КОМПЛЕКСНОЕ РАЗВИТИЕ ТЕРРИТОРИИ ЖИЛОЙ ЗАСТРОЙКИ</w:t>
      </w:r>
    </w:p>
    <w:p w:rsidR="000F0B6F" w:rsidRPr="000F0B6F" w:rsidRDefault="000F0B6F" w:rsidP="000F0B6F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F0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Комплексное развитие территории жилой застройки – комплексное развитие территории, осуществляемое в границах одного или нескольких элементов планировочной структуры, их частей, в которых расположены многоквартирные дома, признанные аварийными и подлежащими сносу или реконструкции или которые не признаны аварийными и подлежащими сносу или реконструкции и которые соответствуют критериям, установленным нормативным правовым актом субъекта Российской Федерации.</w:t>
      </w:r>
      <w:proofErr w:type="gramEnd"/>
    </w:p>
    <w:p w:rsidR="000F0B6F" w:rsidRDefault="000F0B6F" w:rsidP="000F0B6F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008135"/>
        </w:rPr>
      </w:pPr>
      <w:r>
        <w:rPr>
          <w:rStyle w:val="a4"/>
          <w:rFonts w:ascii="Arial" w:hAnsi="Arial" w:cs="Arial"/>
          <w:b/>
          <w:bCs/>
          <w:color w:val="008135"/>
        </w:rPr>
        <w:t>2.1</w:t>
      </w:r>
      <w:proofErr w:type="gramStart"/>
      <w:r>
        <w:rPr>
          <w:rStyle w:val="a4"/>
          <w:rFonts w:ascii="Arial" w:hAnsi="Arial" w:cs="Arial"/>
          <w:b/>
          <w:bCs/>
          <w:color w:val="008135"/>
        </w:rPr>
        <w:t xml:space="preserve"> К</w:t>
      </w:r>
      <w:proofErr w:type="gramEnd"/>
      <w:r>
        <w:rPr>
          <w:rStyle w:val="a4"/>
          <w:rFonts w:ascii="Arial" w:hAnsi="Arial" w:cs="Arial"/>
          <w:b/>
          <w:bCs/>
          <w:color w:val="008135"/>
        </w:rPr>
        <w:t>аковы последствия включения многоквартирного дома в границы подлежащей комплексному развитию территории жилой застройки?</w:t>
      </w:r>
    </w:p>
    <w:p w:rsidR="000F0B6F" w:rsidRPr="000F0B6F" w:rsidRDefault="000F0B6F" w:rsidP="000F0B6F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F0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собственник жилого помещения, расположенного на территории, подлежащей комплексному развитию, в течение 45 дней со дня получения проекта договора, не заключает его, лицо, с которым заключен договор о КРТ жилой застройки, вправе обратиться в суд с требованием о понуждении к заключению такого договора, об освобождении жилого помещения и передаче его в собственность истцу (ч. 14 ст. 32.1 ЖК РФ).</w:t>
      </w:r>
      <w:proofErr w:type="gramEnd"/>
    </w:p>
    <w:p w:rsidR="000F0B6F" w:rsidRDefault="000F0B6F" w:rsidP="000F0B6F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008135"/>
        </w:rPr>
      </w:pPr>
      <w:r>
        <w:rPr>
          <w:rStyle w:val="a4"/>
          <w:rFonts w:ascii="Arial" w:hAnsi="Arial" w:cs="Arial"/>
          <w:b/>
          <w:bCs/>
          <w:color w:val="008135"/>
        </w:rPr>
        <w:t>2.2</w:t>
      </w:r>
      <w:proofErr w:type="gramStart"/>
      <w:r>
        <w:rPr>
          <w:rStyle w:val="a4"/>
          <w:rFonts w:ascii="Arial" w:hAnsi="Arial" w:cs="Arial"/>
          <w:b/>
          <w:bCs/>
          <w:color w:val="008135"/>
        </w:rPr>
        <w:t xml:space="preserve"> К</w:t>
      </w:r>
      <w:proofErr w:type="gramEnd"/>
      <w:r>
        <w:rPr>
          <w:rStyle w:val="a4"/>
          <w:rFonts w:ascii="Arial" w:hAnsi="Arial" w:cs="Arial"/>
          <w:b/>
          <w:bCs/>
          <w:color w:val="008135"/>
        </w:rPr>
        <w:t>аков предельный размер арендных платежей по КРТ жилой застройки?</w:t>
      </w:r>
    </w:p>
    <w:p w:rsidR="000F0B6F" w:rsidRPr="000F0B6F" w:rsidRDefault="000F0B6F" w:rsidP="000F0B6F">
      <w:pPr>
        <w:pStyle w:val="a3"/>
        <w:shd w:val="clear" w:color="auto" w:fill="FFFFFF"/>
        <w:spacing w:before="0" w:beforeAutospacing="0" w:after="86" w:afterAutospacing="0"/>
        <w:jc w:val="both"/>
        <w:rPr>
          <w:bCs/>
          <w:sz w:val="28"/>
          <w:szCs w:val="28"/>
        </w:rPr>
      </w:pPr>
      <w:r w:rsidRPr="000F0B6F">
        <w:rPr>
          <w:bCs/>
          <w:sz w:val="28"/>
          <w:szCs w:val="28"/>
        </w:rPr>
        <w:t xml:space="preserve">По смыслу </w:t>
      </w:r>
      <w:proofErr w:type="spellStart"/>
      <w:r w:rsidRPr="000F0B6F">
        <w:rPr>
          <w:bCs/>
          <w:sz w:val="28"/>
          <w:szCs w:val="28"/>
        </w:rPr>
        <w:t>пп</w:t>
      </w:r>
      <w:proofErr w:type="spellEnd"/>
      <w:r w:rsidRPr="000F0B6F">
        <w:rPr>
          <w:bCs/>
          <w:sz w:val="28"/>
          <w:szCs w:val="28"/>
        </w:rPr>
        <w:t xml:space="preserve">. 2 п. 5 ст. 39.7. </w:t>
      </w:r>
      <w:proofErr w:type="gramStart"/>
      <w:r w:rsidRPr="000F0B6F">
        <w:rPr>
          <w:bCs/>
          <w:sz w:val="28"/>
          <w:szCs w:val="28"/>
        </w:rPr>
        <w:t>ЗК РФ при заключении договора аренды земельного участка с лицом, с которым заключен договор о КРТ жилой застройки, если земельный участок образован в границах территории, в отношении которой принято решение о КРТ жилой застройки, и предоставлен указанному лицу, ставка арендной платы определяется в размере не выше размера земельного налога, рассчитанного в отношении такого земельного участка.</w:t>
      </w:r>
      <w:proofErr w:type="gramEnd"/>
    </w:p>
    <w:p w:rsidR="000F0B6F" w:rsidRDefault="000F0B6F" w:rsidP="000F0B6F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008135"/>
        </w:rPr>
      </w:pPr>
      <w:r>
        <w:rPr>
          <w:rStyle w:val="a4"/>
          <w:rFonts w:ascii="Arial" w:hAnsi="Arial" w:cs="Arial"/>
          <w:b/>
          <w:bCs/>
          <w:color w:val="008135"/>
        </w:rPr>
        <w:lastRenderedPageBreak/>
        <w:t>2.3 Уполномочено ли общее собрание собственников помещений в многоквартирном доме на принятие решения о включении многоквартирного дома в границы территории жилой застройки, подлежащей комплексному развитию? </w:t>
      </w:r>
    </w:p>
    <w:p w:rsidR="000F0B6F" w:rsidRPr="000F0B6F" w:rsidRDefault="000F0B6F" w:rsidP="000F0B6F">
      <w:pPr>
        <w:pStyle w:val="a3"/>
        <w:shd w:val="clear" w:color="auto" w:fill="FFFFFF"/>
        <w:spacing w:before="0" w:beforeAutospacing="0" w:after="86" w:afterAutospacing="0"/>
        <w:jc w:val="both"/>
        <w:rPr>
          <w:bCs/>
          <w:sz w:val="28"/>
          <w:szCs w:val="28"/>
        </w:rPr>
      </w:pPr>
      <w:proofErr w:type="gramStart"/>
      <w:r w:rsidRPr="000F0B6F">
        <w:rPr>
          <w:bCs/>
          <w:sz w:val="28"/>
          <w:szCs w:val="28"/>
        </w:rPr>
        <w:t>В соответствии с п. 4.6. ст. 44 ЖК РФ к компетенции общего собрания собственников помещений в многоквартирном доме относится: принятие решения о включении многоквартирного дома в границы территории жилой застройки, подлежащей комплексному развитию в соответствии с проектом решения о КРТ, а также принятие решения об исключении многоквартирного дома из границ такой территории, из проекта решения о комплексном развитии территории жилой</w:t>
      </w:r>
      <w:proofErr w:type="gramEnd"/>
      <w:r w:rsidRPr="000F0B6F">
        <w:rPr>
          <w:bCs/>
          <w:sz w:val="28"/>
          <w:szCs w:val="28"/>
        </w:rPr>
        <w:t xml:space="preserve"> застройки или из решения о комплексном развитии территории жилой застройки.</w:t>
      </w:r>
    </w:p>
    <w:p w:rsidR="000F0B6F" w:rsidRDefault="000F0B6F" w:rsidP="000F0B6F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008135"/>
        </w:rPr>
      </w:pPr>
      <w:r>
        <w:rPr>
          <w:rStyle w:val="a4"/>
          <w:rFonts w:ascii="Arial" w:hAnsi="Arial" w:cs="Arial"/>
          <w:b/>
          <w:bCs/>
          <w:color w:val="008135"/>
        </w:rPr>
        <w:t>2.4 Предусмотрено ли возмещение за освобождаемое жилое помещение для собственника, чье помещение расположено на территории, подлежащей комплексному развитию?</w:t>
      </w:r>
    </w:p>
    <w:p w:rsidR="000F0B6F" w:rsidRPr="000F0B6F" w:rsidRDefault="000F0B6F" w:rsidP="000F0B6F">
      <w:pPr>
        <w:pStyle w:val="a3"/>
        <w:shd w:val="clear" w:color="auto" w:fill="FFFFFF"/>
        <w:spacing w:before="0" w:beforeAutospacing="0" w:after="86" w:afterAutospacing="0"/>
        <w:jc w:val="both"/>
        <w:rPr>
          <w:bCs/>
          <w:sz w:val="28"/>
          <w:szCs w:val="28"/>
        </w:rPr>
      </w:pPr>
      <w:proofErr w:type="gramStart"/>
      <w:r w:rsidRPr="000F0B6F">
        <w:rPr>
          <w:bCs/>
          <w:sz w:val="28"/>
          <w:szCs w:val="28"/>
        </w:rPr>
        <w:t>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помещение, предоставление равнозначного жилого помещения осуществляются на основании договора, заключаемого между собственником жилого помещения и уполномоченным органом государственной власти или органом местного самоуправления, юридическим лицом, созданным Российской Федерацией или субъектом Российской Федерации и обеспечивающим в соответствии с Градостроительным кодексом Российской Федерации реализацию решения</w:t>
      </w:r>
      <w:proofErr w:type="gramEnd"/>
      <w:r w:rsidRPr="000F0B6F">
        <w:rPr>
          <w:bCs/>
          <w:sz w:val="28"/>
          <w:szCs w:val="28"/>
        </w:rPr>
        <w:t xml:space="preserve"> о комплексном развитии территории, либо лицом, с которым заключен договор о комплексном развитии территории жилой застройки, в случае, если это предусмотрено таким договором о комплексном развитии территории.</w:t>
      </w:r>
    </w:p>
    <w:p w:rsidR="000F0B6F" w:rsidRDefault="000F0B6F" w:rsidP="000F0B6F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008135"/>
        </w:rPr>
      </w:pPr>
      <w:r>
        <w:rPr>
          <w:rStyle w:val="a4"/>
          <w:rFonts w:ascii="Arial" w:hAnsi="Arial" w:cs="Arial"/>
          <w:b/>
          <w:bCs/>
          <w:color w:val="008135"/>
        </w:rPr>
        <w:t>2.5 Возможно ли изъятие жилого помещения, расположенного на территории, подлежащей комплексному развитию, если в отношении него имеются ограничения или обременения прав?</w:t>
      </w:r>
    </w:p>
    <w:p w:rsidR="000F0B6F" w:rsidRPr="000F0B6F" w:rsidRDefault="000F0B6F" w:rsidP="000F0B6F">
      <w:pPr>
        <w:pStyle w:val="a3"/>
        <w:shd w:val="clear" w:color="auto" w:fill="FFFFFF"/>
        <w:spacing w:before="0" w:beforeAutospacing="0" w:after="86" w:afterAutospacing="0"/>
        <w:jc w:val="both"/>
        <w:rPr>
          <w:bCs/>
          <w:sz w:val="28"/>
          <w:szCs w:val="28"/>
        </w:rPr>
      </w:pPr>
      <w:r w:rsidRPr="000F0B6F">
        <w:rPr>
          <w:bCs/>
          <w:sz w:val="28"/>
          <w:szCs w:val="28"/>
        </w:rPr>
        <w:t>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собственность, или в собственность лица, с которым заключен договор о комплексном развитии территории жилой застройки, а также для принятия судом предусмотренных настоящей статьей решений. 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к лицу, которому оно передано в собственность.</w:t>
      </w:r>
    </w:p>
    <w:p w:rsidR="000F0B6F" w:rsidRDefault="000F0B6F" w:rsidP="000F0B6F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008135"/>
        </w:rPr>
      </w:pPr>
      <w:r>
        <w:rPr>
          <w:rStyle w:val="a4"/>
          <w:rFonts w:ascii="Arial" w:hAnsi="Arial" w:cs="Arial"/>
          <w:b/>
          <w:bCs/>
          <w:color w:val="008135"/>
        </w:rPr>
        <w:t>2.6</w:t>
      </w:r>
      <w:proofErr w:type="gramStart"/>
      <w:r>
        <w:rPr>
          <w:rStyle w:val="a4"/>
          <w:rFonts w:ascii="Arial" w:hAnsi="Arial" w:cs="Arial"/>
          <w:b/>
          <w:bCs/>
          <w:color w:val="008135"/>
        </w:rPr>
        <w:t xml:space="preserve"> С</w:t>
      </w:r>
      <w:proofErr w:type="gramEnd"/>
      <w:r>
        <w:rPr>
          <w:rStyle w:val="a4"/>
          <w:rFonts w:ascii="Arial" w:hAnsi="Arial" w:cs="Arial"/>
          <w:b/>
          <w:bCs/>
          <w:color w:val="008135"/>
        </w:rPr>
        <w:t xml:space="preserve"> какого момента собственник жилого помещения, </w:t>
      </w:r>
      <w:proofErr w:type="gramStart"/>
      <w:r>
        <w:rPr>
          <w:rStyle w:val="a4"/>
          <w:rFonts w:ascii="Arial" w:hAnsi="Arial" w:cs="Arial"/>
          <w:b/>
          <w:bCs/>
          <w:color w:val="008135"/>
        </w:rPr>
        <w:t>расположенного</w:t>
      </w:r>
      <w:proofErr w:type="gramEnd"/>
      <w:r>
        <w:rPr>
          <w:rStyle w:val="a4"/>
          <w:rFonts w:ascii="Arial" w:hAnsi="Arial" w:cs="Arial"/>
          <w:b/>
          <w:bCs/>
          <w:color w:val="008135"/>
        </w:rPr>
        <w:t xml:space="preserve"> на территории, подлежащей комплексному развитию, освобождается от уплаты взносов на капитальный ремонт?</w:t>
      </w:r>
    </w:p>
    <w:p w:rsidR="000F0B6F" w:rsidRPr="000F0B6F" w:rsidRDefault="000F0B6F" w:rsidP="000F0B6F">
      <w:pPr>
        <w:pStyle w:val="a3"/>
        <w:shd w:val="clear" w:color="auto" w:fill="FFFFFF"/>
        <w:spacing w:before="0" w:beforeAutospacing="0" w:after="86" w:afterAutospacing="0"/>
        <w:jc w:val="both"/>
        <w:rPr>
          <w:bCs/>
          <w:sz w:val="28"/>
          <w:szCs w:val="28"/>
        </w:rPr>
      </w:pPr>
      <w:proofErr w:type="gramStart"/>
      <w:r w:rsidRPr="000F0B6F">
        <w:rPr>
          <w:bCs/>
          <w:sz w:val="28"/>
          <w:szCs w:val="28"/>
        </w:rPr>
        <w:t>Собственники жилых помещений в многоквартирном доме, расположенном на территории, в отношении которой принято решение о комплексном развитии территории жилой застройки, предусматривающее снос или реконструкцию многоквартирных домов, освобождаются от уплаты взносов на капитальный ремонт общего имущества в таком многоквартирном доме, начиная с первого месяца года, в котором в соответствии с этим решением предполагается начать переселение указанных собственников, если более ранний срок</w:t>
      </w:r>
      <w:proofErr w:type="gramEnd"/>
      <w:r w:rsidRPr="000F0B6F">
        <w:rPr>
          <w:bCs/>
          <w:sz w:val="28"/>
          <w:szCs w:val="28"/>
        </w:rPr>
        <w:t xml:space="preserve"> не </w:t>
      </w:r>
      <w:proofErr w:type="gramStart"/>
      <w:r w:rsidRPr="000F0B6F">
        <w:rPr>
          <w:bCs/>
          <w:sz w:val="28"/>
          <w:szCs w:val="28"/>
        </w:rPr>
        <w:t>установлен</w:t>
      </w:r>
      <w:proofErr w:type="gramEnd"/>
      <w:r w:rsidRPr="000F0B6F">
        <w:rPr>
          <w:bCs/>
          <w:sz w:val="28"/>
          <w:szCs w:val="28"/>
        </w:rPr>
        <w:t xml:space="preserve"> нормативным правовым актом высшего исполнительного органа государственной власти субъекта РФ.</w:t>
      </w:r>
    </w:p>
    <w:p w:rsidR="000F0B6F" w:rsidRDefault="000F0B6F" w:rsidP="000F0B6F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008135"/>
        </w:rPr>
      </w:pPr>
      <w:r>
        <w:rPr>
          <w:rStyle w:val="a4"/>
          <w:rFonts w:ascii="Arial" w:hAnsi="Arial" w:cs="Arial"/>
          <w:b/>
          <w:bCs/>
          <w:color w:val="008135"/>
        </w:rPr>
        <w:t>2.7</w:t>
      </w:r>
      <w:proofErr w:type="gramStart"/>
      <w:r>
        <w:rPr>
          <w:rStyle w:val="a4"/>
          <w:rFonts w:ascii="Arial" w:hAnsi="Arial" w:cs="Arial"/>
          <w:b/>
          <w:bCs/>
          <w:color w:val="008135"/>
        </w:rPr>
        <w:t xml:space="preserve"> П</w:t>
      </w:r>
      <w:proofErr w:type="gramEnd"/>
      <w:r>
        <w:rPr>
          <w:rStyle w:val="a4"/>
          <w:rFonts w:ascii="Arial" w:hAnsi="Arial" w:cs="Arial"/>
          <w:b/>
          <w:bCs/>
          <w:color w:val="008135"/>
        </w:rPr>
        <w:t>одлежат ли возмещению уплаченные взносы на капитальный ремонт?</w:t>
      </w:r>
    </w:p>
    <w:p w:rsidR="000F0B6F" w:rsidRPr="000F0B6F" w:rsidRDefault="000F0B6F" w:rsidP="000F0B6F">
      <w:pPr>
        <w:pStyle w:val="a3"/>
        <w:shd w:val="clear" w:color="auto" w:fill="FFFFFF"/>
        <w:spacing w:before="0" w:beforeAutospacing="0" w:after="86" w:afterAutospacing="0"/>
        <w:jc w:val="both"/>
        <w:rPr>
          <w:bCs/>
          <w:sz w:val="28"/>
          <w:szCs w:val="28"/>
        </w:rPr>
      </w:pPr>
      <w:r w:rsidRPr="000F0B6F">
        <w:rPr>
          <w:bCs/>
          <w:sz w:val="28"/>
          <w:szCs w:val="28"/>
        </w:rPr>
        <w:lastRenderedPageBreak/>
        <w:t>Не подлежат. Ранее внесенные собственниками жилых помещений взносы на капитальный ремонт общего имущества в многоквартирном доме используются в целях реализации комплексного развития территории жилой застройки.</w:t>
      </w:r>
    </w:p>
    <w:p w:rsidR="000F0B6F" w:rsidRPr="000F0B6F" w:rsidRDefault="000F0B6F" w:rsidP="000F0B6F">
      <w:pPr>
        <w:spacing w:after="71" w:line="240" w:lineRule="auto"/>
        <w:outlineLvl w:val="0"/>
        <w:rPr>
          <w:rFonts w:ascii="Arial" w:eastAsia="Times New Roman" w:hAnsi="Arial" w:cs="Arial"/>
          <w:caps/>
          <w:color w:val="008135"/>
          <w:kern w:val="36"/>
          <w:sz w:val="18"/>
          <w:szCs w:val="18"/>
          <w:lang w:eastAsia="ru-RU"/>
        </w:rPr>
      </w:pPr>
      <w:r w:rsidRPr="000F0B6F">
        <w:rPr>
          <w:rFonts w:ascii="Arial" w:eastAsia="Times New Roman" w:hAnsi="Arial" w:cs="Arial"/>
          <w:caps/>
          <w:color w:val="008135"/>
          <w:kern w:val="36"/>
          <w:sz w:val="18"/>
          <w:szCs w:val="18"/>
          <w:lang w:eastAsia="ru-RU"/>
        </w:rPr>
        <w:t>3. КОМПЛЕКСНОЕ РАЗВИТИЕ ТЕРРИТОРИИ НЕЖИЛОЙ ЗАСТРОЙКИ</w:t>
      </w:r>
    </w:p>
    <w:p w:rsidR="000F0B6F" w:rsidRPr="000F0B6F" w:rsidRDefault="000F0B6F" w:rsidP="000F0B6F">
      <w:pPr>
        <w:pStyle w:val="a3"/>
        <w:shd w:val="clear" w:color="auto" w:fill="FFFFFF"/>
        <w:spacing w:before="0" w:beforeAutospacing="0" w:after="86" w:afterAutospacing="0"/>
        <w:jc w:val="both"/>
        <w:rPr>
          <w:bCs/>
          <w:sz w:val="28"/>
          <w:szCs w:val="28"/>
        </w:rPr>
      </w:pPr>
      <w:r w:rsidRPr="000F0B6F">
        <w:rPr>
          <w:bCs/>
          <w:sz w:val="28"/>
          <w:szCs w:val="28"/>
        </w:rPr>
        <w:t>Комплексное развитие территории нежилой застройки – комплексное развитие территории, осуществляемое в границах одного или нескольких элементов планировочной структуры, их частей, в которых расположены объекты капитального строительства, признанные аварийными и подлежащие сносу или реконструкции, или используемые не в соответствии с видами разрешенного использования, или признанные самовольными постройками.</w:t>
      </w:r>
    </w:p>
    <w:p w:rsidR="000F0B6F" w:rsidRPr="000F0B6F" w:rsidRDefault="000F0B6F" w:rsidP="000F0B6F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8135"/>
          <w:sz w:val="27"/>
          <w:szCs w:val="27"/>
          <w:lang w:eastAsia="ru-RU"/>
        </w:rPr>
      </w:pPr>
      <w:r w:rsidRPr="000F0B6F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3.1</w:t>
      </w:r>
      <w:proofErr w:type="gramStart"/>
      <w:r w:rsidRPr="000F0B6F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 xml:space="preserve"> К</w:t>
      </w:r>
      <w:proofErr w:type="gramEnd"/>
      <w:r w:rsidRPr="000F0B6F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акие критерии должны быть соблюдены для принятия решения о комплексном развитии территорий нежилой застройки?</w:t>
      </w:r>
    </w:p>
    <w:p w:rsidR="000F0B6F" w:rsidRPr="000F0B6F" w:rsidRDefault="000F0B6F" w:rsidP="000F0B6F">
      <w:pPr>
        <w:pStyle w:val="a3"/>
        <w:shd w:val="clear" w:color="auto" w:fill="FFFFFF"/>
        <w:spacing w:before="0" w:beforeAutospacing="0" w:after="86" w:afterAutospacing="0"/>
        <w:jc w:val="both"/>
        <w:rPr>
          <w:bCs/>
          <w:sz w:val="28"/>
          <w:szCs w:val="28"/>
        </w:rPr>
      </w:pPr>
      <w:r w:rsidRPr="000F0B6F">
        <w:rPr>
          <w:bCs/>
          <w:sz w:val="28"/>
          <w:szCs w:val="28"/>
        </w:rPr>
        <w:t>Комплексное развитие территории нежилой застройки осуществляется в отношении застроенной территории, в границах которой расположены земельные участки:</w:t>
      </w:r>
    </w:p>
    <w:p w:rsidR="000F0B6F" w:rsidRPr="000F0B6F" w:rsidRDefault="000F0B6F" w:rsidP="000F0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proofErr w:type="gramStart"/>
      <w:r w:rsidRPr="000F0B6F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на которых расположены объекты капитального строительства (за исключением многоквартирных домов), признанные в установленном Правительством РФ порядке аварийными и подлежащими сносу или реконструкции;</w:t>
      </w:r>
      <w:proofErr w:type="gramEnd"/>
    </w:p>
    <w:p w:rsidR="000F0B6F" w:rsidRPr="000F0B6F" w:rsidRDefault="000F0B6F" w:rsidP="000F0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proofErr w:type="gramStart"/>
      <w:r w:rsidRPr="000F0B6F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на которых расположены объекты капитального строительства (за исключением многоквартирных домов), снос, реконструкция которых планируются на основании адресных программ, утвержденных высшим органом исполнительной власти субъекта РФ;</w:t>
      </w:r>
      <w:proofErr w:type="gramEnd"/>
    </w:p>
    <w:p w:rsidR="000F0B6F" w:rsidRPr="000F0B6F" w:rsidRDefault="000F0B6F" w:rsidP="000F0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0F0B6F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ВРИ которых и (или) ВРИ и характеристики расположенных на них объектов капитального строительства не </w:t>
      </w:r>
      <w:proofErr w:type="gramStart"/>
      <w:r w:rsidRPr="000F0B6F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соответствуют</w:t>
      </w:r>
      <w:proofErr w:type="gramEnd"/>
      <w:r w:rsidRPr="000F0B6F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ВРИ земельных участков и объектов капитального строительства и предельным параметрам строительства, реконструкции объектов капитального строительства, установленным ПЗЗ;</w:t>
      </w:r>
    </w:p>
    <w:p w:rsidR="000F0B6F" w:rsidRPr="000F0B6F" w:rsidRDefault="000F0B6F" w:rsidP="000F0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0F0B6F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на </w:t>
      </w:r>
      <w:proofErr w:type="gramStart"/>
      <w:r w:rsidRPr="000F0B6F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которых</w:t>
      </w:r>
      <w:proofErr w:type="gramEnd"/>
      <w:r w:rsidRPr="000F0B6F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расположены объекты капитального строительства, признанные в соответствии с гражданским законодательством самовольными постройками.</w:t>
      </w:r>
    </w:p>
    <w:p w:rsidR="000F0B6F" w:rsidRPr="000F0B6F" w:rsidRDefault="000F0B6F" w:rsidP="000F0B6F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0F0B6F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Действующее законодательство не устанавливает, какой объем территории должен быть занят указанными объектами, в </w:t>
      </w:r>
      <w:proofErr w:type="gramStart"/>
      <w:r w:rsidRPr="000F0B6F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связи</w:t>
      </w:r>
      <w:proofErr w:type="gramEnd"/>
      <w:r w:rsidRPr="000F0B6F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с чем можно сделать вывод о достаточности двух таких участков для осуществления КРТ нежилой застройки.</w:t>
      </w:r>
    </w:p>
    <w:p w:rsidR="000F0B6F" w:rsidRPr="000F0B6F" w:rsidRDefault="000F0B6F" w:rsidP="000F0B6F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8135"/>
          <w:sz w:val="27"/>
          <w:szCs w:val="27"/>
          <w:lang w:eastAsia="ru-RU"/>
        </w:rPr>
      </w:pPr>
      <w:r w:rsidRPr="000F0B6F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3.2</w:t>
      </w:r>
      <w:proofErr w:type="gramStart"/>
      <w:r w:rsidRPr="000F0B6F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 xml:space="preserve"> К</w:t>
      </w:r>
      <w:proofErr w:type="gramEnd"/>
      <w:r w:rsidRPr="000F0B6F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акие объекты не могут быть включены в границы территории КРТ нежилой застройки?</w:t>
      </w:r>
    </w:p>
    <w:p w:rsidR="000F0B6F" w:rsidRPr="000F0B6F" w:rsidRDefault="000F0B6F" w:rsidP="000F0B6F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осуществлении комплексного развития территории нежилой застройки в границы такой территории не могут быть включены многоквартирные дома, дома блокированной застройки, объекты</w:t>
      </w:r>
      <w:r w:rsidRPr="000F0B6F">
        <w:rPr>
          <w:rFonts w:ascii="Open Sans" w:eastAsia="Times New Roman" w:hAnsi="Open Sans" w:cs="Times New Roman"/>
          <w:color w:val="6E6E6E"/>
          <w:sz w:val="11"/>
          <w:szCs w:val="11"/>
          <w:lang w:eastAsia="ru-RU"/>
        </w:rPr>
        <w:t xml:space="preserve"> </w:t>
      </w:r>
      <w:r w:rsidRPr="000F0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индивидуального жилищного строительства, садовые дома, иные объекты капитального строительства, расположенные на земельных участках, предназначенных для индивидуального жилищного строительства, ведения личного подсобного хозяйства, садоводства.</w:t>
      </w:r>
    </w:p>
    <w:p w:rsidR="000F0B6F" w:rsidRPr="000F0B6F" w:rsidRDefault="000F0B6F" w:rsidP="000F0B6F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</w:pPr>
      <w:r w:rsidRPr="000F0B6F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3.3 Режим КРТ нежилой застройки</w:t>
      </w:r>
    </w:p>
    <w:p w:rsidR="00031D9F" w:rsidRDefault="000F0B6F" w:rsidP="000F0B6F">
      <w:pPr>
        <w:pStyle w:val="1"/>
        <w:spacing w:before="0" w:beforeAutospacing="0" w:after="71" w:afterAutospacing="0"/>
        <w:rPr>
          <w:bCs w:val="0"/>
          <w:sz w:val="28"/>
          <w:szCs w:val="28"/>
        </w:rPr>
      </w:pPr>
      <w:r w:rsidRPr="000F0B6F">
        <w:rPr>
          <w:sz w:val="28"/>
          <w:szCs w:val="28"/>
        </w:rPr>
        <w:t>Режим КРТ нежилой застройки – </w:t>
      </w:r>
      <w:r w:rsidRPr="000F0B6F">
        <w:rPr>
          <w:bCs w:val="0"/>
          <w:sz w:val="28"/>
          <w:szCs w:val="28"/>
        </w:rPr>
        <w:t xml:space="preserve">установленный порядок развития территорий нежилой застройки, применяемый только в отношении территорий, на которых расположены прямо предусмотренные законом категории объектов, которые по объективным причинам не могут быть сохранены в существующем виде, в </w:t>
      </w:r>
      <w:proofErr w:type="gramStart"/>
      <w:r w:rsidRPr="000F0B6F">
        <w:rPr>
          <w:bCs w:val="0"/>
          <w:sz w:val="28"/>
          <w:szCs w:val="28"/>
        </w:rPr>
        <w:t>связи</w:t>
      </w:r>
      <w:proofErr w:type="gramEnd"/>
      <w:r w:rsidRPr="000F0B6F">
        <w:rPr>
          <w:bCs w:val="0"/>
          <w:sz w:val="28"/>
          <w:szCs w:val="28"/>
        </w:rPr>
        <w:t xml:space="preserve"> с чем на территории требуется новое строительство или реконструкция (Решение Арбитражного суда г.</w:t>
      </w:r>
    </w:p>
    <w:p w:rsidR="000F0B6F" w:rsidRDefault="000F0B6F" w:rsidP="000F0B6F">
      <w:pPr>
        <w:pStyle w:val="1"/>
        <w:spacing w:before="0" w:beforeAutospacing="0" w:after="71" w:afterAutospacing="0"/>
        <w:rPr>
          <w:rFonts w:ascii="Arial" w:hAnsi="Arial" w:cs="Arial"/>
          <w:b w:val="0"/>
          <w:bCs w:val="0"/>
          <w:caps/>
          <w:color w:val="008135"/>
          <w:sz w:val="18"/>
          <w:szCs w:val="18"/>
        </w:rPr>
      </w:pPr>
      <w:r w:rsidRPr="000F0B6F">
        <w:rPr>
          <w:bCs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aps/>
          <w:color w:val="008135"/>
          <w:sz w:val="18"/>
          <w:szCs w:val="18"/>
        </w:rPr>
        <w:t>4. КОМПЛЕКСНОЕ РАЗВИТИЕ НЕЗАСТРОЕННОЙ ТЕРРИТОРИИ</w:t>
      </w:r>
    </w:p>
    <w:p w:rsidR="000F0B6F" w:rsidRPr="000F0B6F" w:rsidRDefault="000F0B6F" w:rsidP="000F0B6F">
      <w:pPr>
        <w:pStyle w:val="a3"/>
        <w:shd w:val="clear" w:color="auto" w:fill="FFFFFF"/>
        <w:spacing w:before="0" w:beforeAutospacing="0" w:after="86" w:afterAutospacing="0"/>
        <w:jc w:val="both"/>
        <w:rPr>
          <w:bCs/>
          <w:sz w:val="28"/>
          <w:szCs w:val="28"/>
        </w:rPr>
      </w:pPr>
      <w:proofErr w:type="gramStart"/>
      <w:r w:rsidRPr="000F0B6F">
        <w:rPr>
          <w:b/>
          <w:sz w:val="28"/>
          <w:szCs w:val="28"/>
        </w:rPr>
        <w:lastRenderedPageBreak/>
        <w:t>Комплексное развитие незастроенной территории – </w:t>
      </w:r>
      <w:r w:rsidRPr="000F0B6F">
        <w:rPr>
          <w:bCs/>
          <w:sz w:val="28"/>
          <w:szCs w:val="28"/>
        </w:rPr>
        <w:t>комплексное развитие территории, осуществляемое в границах одного или нескольких элементов планировочной структуры, их частей, в которых расположены земельные участки, которые находятся в государственной либо муниципальной собственности, либо земельные участки, государственная собственность на которые не разграничена, в том числе с расположенными на них объектами капитального строительства при условии, что такие земельные участки, объекты капитального строительства не обременены</w:t>
      </w:r>
      <w:proofErr w:type="gramEnd"/>
      <w:r w:rsidRPr="000F0B6F">
        <w:rPr>
          <w:bCs/>
          <w:sz w:val="28"/>
          <w:szCs w:val="28"/>
        </w:rPr>
        <w:t xml:space="preserve"> правами третьих лиц.</w:t>
      </w:r>
    </w:p>
    <w:p w:rsidR="000F0B6F" w:rsidRDefault="000F0B6F" w:rsidP="000F0B6F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008135"/>
        </w:rPr>
      </w:pPr>
      <w:r>
        <w:rPr>
          <w:rStyle w:val="a4"/>
          <w:rFonts w:ascii="Arial" w:hAnsi="Arial" w:cs="Arial"/>
          <w:b/>
          <w:bCs/>
          <w:color w:val="008135"/>
        </w:rPr>
        <w:t>4.1 Возможно ли изъять для государственных нужд земельные участки и (или) объекты недвижимости, принадлежащих другому публичному собственнику, в границах КРТ незастроенной территории?</w:t>
      </w:r>
    </w:p>
    <w:p w:rsidR="000F0B6F" w:rsidRPr="007C21A3" w:rsidRDefault="000F0B6F" w:rsidP="000F0B6F">
      <w:pPr>
        <w:pStyle w:val="a3"/>
        <w:shd w:val="clear" w:color="auto" w:fill="FFFFFF"/>
        <w:spacing w:before="0" w:beforeAutospacing="0" w:after="86" w:afterAutospacing="0"/>
        <w:jc w:val="both"/>
        <w:rPr>
          <w:sz w:val="28"/>
          <w:szCs w:val="28"/>
        </w:rPr>
      </w:pPr>
      <w:r w:rsidRPr="007C21A3">
        <w:rPr>
          <w:sz w:val="28"/>
          <w:szCs w:val="28"/>
        </w:rPr>
        <w:t>Градостроительный кодекс не допускает возможности изъятия для государственных или муниципальных нужд в целях КРТ земельных участков и (или) объектов недвижимости, принадлежащих другому публичному собственнику и не обремененных правами третьих лиц, в границах КРТ незастроенной территории (в отличие от КРТ нежилой застройки). Для реализации мероприятий по КРТ незастроенной территории, в границах которой находятся объекты другого публичного собственника, если мероприятия по КРТ предусматривают их использование, необходимо обеспечить передачу таких земельных участков и (или) объектов в собственность публичного образования, принявшего решение о КРТ, либо в пользование лицу, с которым заключен договор о КРТ.</w:t>
      </w:r>
    </w:p>
    <w:p w:rsidR="000F0B6F" w:rsidRPr="000F0B6F" w:rsidRDefault="000F0B6F" w:rsidP="000F0B6F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F0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Москвы от 06.07.2022 по делу № А40-27077/2022).</w:t>
      </w:r>
      <w:proofErr w:type="gramEnd"/>
    </w:p>
    <w:p w:rsidR="007C21A3" w:rsidRDefault="007C21A3" w:rsidP="00031D9F">
      <w:pPr>
        <w:pStyle w:val="1"/>
        <w:shd w:val="clear" w:color="auto" w:fill="FFFF00"/>
        <w:spacing w:before="0" w:beforeAutospacing="0" w:after="71" w:afterAutospacing="0"/>
        <w:rPr>
          <w:rFonts w:ascii="Arial" w:hAnsi="Arial" w:cs="Arial"/>
          <w:b w:val="0"/>
          <w:bCs w:val="0"/>
          <w:caps/>
          <w:color w:val="008135"/>
          <w:sz w:val="18"/>
          <w:szCs w:val="18"/>
        </w:rPr>
      </w:pPr>
      <w:r>
        <w:rPr>
          <w:rFonts w:ascii="Arial" w:hAnsi="Arial" w:cs="Arial"/>
          <w:b w:val="0"/>
          <w:bCs w:val="0"/>
          <w:caps/>
          <w:color w:val="008135"/>
          <w:sz w:val="18"/>
          <w:szCs w:val="18"/>
        </w:rPr>
        <w:t>5. КОМПЛЕКСНОЕ РАЗВИТИЕ ТЕРРИТОРИИ ПО ИНИЦИАТИВЕ ПРАВООБЛАДАТЕЛЕЙ</w:t>
      </w:r>
    </w:p>
    <w:p w:rsidR="007C21A3" w:rsidRPr="007C21A3" w:rsidRDefault="007C21A3" w:rsidP="00031D9F">
      <w:pPr>
        <w:pStyle w:val="a3"/>
        <w:shd w:val="clear" w:color="auto" w:fill="FFFF00"/>
        <w:spacing w:before="0" w:beforeAutospacing="0" w:after="86" w:afterAutospacing="0"/>
        <w:jc w:val="both"/>
        <w:rPr>
          <w:sz w:val="28"/>
          <w:szCs w:val="28"/>
        </w:rPr>
      </w:pPr>
      <w:r w:rsidRPr="007C21A3">
        <w:rPr>
          <w:b/>
          <w:bCs/>
          <w:sz w:val="28"/>
          <w:szCs w:val="28"/>
        </w:rPr>
        <w:t>Комплексное развитие территории по инициативе правообладателей – </w:t>
      </w:r>
      <w:r w:rsidRPr="007C21A3">
        <w:rPr>
          <w:sz w:val="28"/>
          <w:szCs w:val="28"/>
        </w:rPr>
        <w:t>комплексное развитие территории, осуществляемое по инициативе правообладателей земельных участков и (или) расположенных на них объектов недвижимости.</w:t>
      </w:r>
    </w:p>
    <w:p w:rsidR="007C21A3" w:rsidRDefault="007C21A3" w:rsidP="00031D9F">
      <w:pPr>
        <w:pStyle w:val="3"/>
        <w:shd w:val="clear" w:color="auto" w:fill="FFFF00"/>
        <w:spacing w:before="0" w:beforeAutospacing="0"/>
        <w:rPr>
          <w:rFonts w:ascii="Arial" w:hAnsi="Arial" w:cs="Arial"/>
          <w:b w:val="0"/>
          <w:bCs w:val="0"/>
          <w:color w:val="008135"/>
        </w:rPr>
      </w:pPr>
      <w:r>
        <w:rPr>
          <w:rStyle w:val="a4"/>
          <w:rFonts w:ascii="Arial" w:hAnsi="Arial" w:cs="Arial"/>
          <w:b/>
          <w:bCs/>
          <w:color w:val="008135"/>
        </w:rPr>
        <w:t>5.1</w:t>
      </w:r>
      <w:proofErr w:type="gramStart"/>
      <w:r>
        <w:rPr>
          <w:rStyle w:val="a4"/>
          <w:rFonts w:ascii="Arial" w:hAnsi="Arial" w:cs="Arial"/>
          <w:b/>
          <w:bCs/>
          <w:color w:val="008135"/>
        </w:rPr>
        <w:t xml:space="preserve"> З</w:t>
      </w:r>
      <w:proofErr w:type="gramEnd"/>
      <w:r>
        <w:rPr>
          <w:rStyle w:val="a4"/>
          <w:rFonts w:ascii="Arial" w:hAnsi="Arial" w:cs="Arial"/>
          <w:b/>
          <w:bCs/>
          <w:color w:val="008135"/>
        </w:rPr>
        <w:t xml:space="preserve">ависит ли возможность реализации КРТ по инициативе правообладателей от факта </w:t>
      </w:r>
      <w:proofErr w:type="spellStart"/>
      <w:r>
        <w:rPr>
          <w:rStyle w:val="a4"/>
          <w:rFonts w:ascii="Arial" w:hAnsi="Arial" w:cs="Arial"/>
          <w:b/>
          <w:bCs/>
          <w:color w:val="008135"/>
        </w:rPr>
        <w:t>застроенности</w:t>
      </w:r>
      <w:proofErr w:type="spellEnd"/>
      <w:r>
        <w:rPr>
          <w:rStyle w:val="a4"/>
          <w:rFonts w:ascii="Arial" w:hAnsi="Arial" w:cs="Arial"/>
          <w:b/>
          <w:bCs/>
          <w:color w:val="008135"/>
        </w:rPr>
        <w:t xml:space="preserve"> территории? </w:t>
      </w:r>
    </w:p>
    <w:p w:rsidR="007C21A3" w:rsidRPr="00031D9F" w:rsidRDefault="007C21A3" w:rsidP="00031D9F">
      <w:pPr>
        <w:pStyle w:val="a3"/>
        <w:shd w:val="clear" w:color="auto" w:fill="FFFF00"/>
        <w:spacing w:before="0" w:beforeAutospacing="0" w:after="86" w:afterAutospacing="0"/>
        <w:jc w:val="both"/>
        <w:rPr>
          <w:color w:val="FF0000"/>
          <w:sz w:val="28"/>
          <w:szCs w:val="28"/>
        </w:rPr>
      </w:pPr>
      <w:proofErr w:type="gramStart"/>
      <w:r w:rsidRPr="00031D9F">
        <w:rPr>
          <w:color w:val="FF0000"/>
          <w:sz w:val="28"/>
          <w:szCs w:val="28"/>
        </w:rPr>
        <w:t xml:space="preserve">Возможность реализации КРТ по инициативе правообладателей не зависит от факта наличия или отсутствия застройки на территории, соответствия этой застройки определенным признакам (аварийность, ограниченная работоспособность, ветхость и т.д. (п. 1 – 3 ч. 1 ст. 65 </w:t>
      </w:r>
      <w:proofErr w:type="spellStart"/>
      <w:r w:rsidRPr="00031D9F">
        <w:rPr>
          <w:color w:val="FF0000"/>
          <w:sz w:val="28"/>
          <w:szCs w:val="28"/>
        </w:rPr>
        <w:t>ГрК</w:t>
      </w:r>
      <w:proofErr w:type="spellEnd"/>
      <w:r w:rsidRPr="00031D9F">
        <w:rPr>
          <w:color w:val="FF0000"/>
          <w:sz w:val="28"/>
          <w:szCs w:val="28"/>
        </w:rPr>
        <w:t xml:space="preserve"> РФ).</w:t>
      </w:r>
      <w:proofErr w:type="gramEnd"/>
    </w:p>
    <w:p w:rsidR="007C21A3" w:rsidRPr="00031D9F" w:rsidRDefault="007C21A3" w:rsidP="00031D9F">
      <w:pPr>
        <w:pStyle w:val="3"/>
        <w:shd w:val="clear" w:color="auto" w:fill="FFFF00"/>
        <w:spacing w:before="0" w:beforeAutospacing="0"/>
        <w:rPr>
          <w:rFonts w:ascii="Arial" w:hAnsi="Arial" w:cs="Arial"/>
          <w:b w:val="0"/>
          <w:bCs w:val="0"/>
          <w:color w:val="FF0000"/>
        </w:rPr>
      </w:pPr>
      <w:r w:rsidRPr="00031D9F">
        <w:rPr>
          <w:rStyle w:val="a4"/>
          <w:rFonts w:ascii="Arial" w:hAnsi="Arial" w:cs="Arial"/>
          <w:b/>
          <w:bCs/>
          <w:color w:val="FF0000"/>
        </w:rPr>
        <w:t>5.2 Необходимо ли принятие решения о КРТ при реализации КРТ по инициативе правообладателей?</w:t>
      </w:r>
    </w:p>
    <w:p w:rsidR="007C21A3" w:rsidRPr="00031D9F" w:rsidRDefault="007C21A3" w:rsidP="00031D9F">
      <w:pPr>
        <w:pStyle w:val="a3"/>
        <w:shd w:val="clear" w:color="auto" w:fill="FFFF00"/>
        <w:spacing w:before="0" w:beforeAutospacing="0" w:after="86" w:afterAutospacing="0"/>
        <w:jc w:val="both"/>
        <w:rPr>
          <w:color w:val="FF0000"/>
          <w:sz w:val="28"/>
          <w:szCs w:val="28"/>
        </w:rPr>
      </w:pPr>
      <w:r w:rsidRPr="00031D9F">
        <w:rPr>
          <w:color w:val="FF0000"/>
          <w:sz w:val="28"/>
          <w:szCs w:val="28"/>
        </w:rPr>
        <w:t xml:space="preserve">КРТ по инициативе правообладателей – единственный вид КРТ, при реализации которого отсутствует необходимость принятия решения о КРТ (ст. 67 </w:t>
      </w:r>
      <w:proofErr w:type="spellStart"/>
      <w:r w:rsidRPr="00031D9F">
        <w:rPr>
          <w:color w:val="FF0000"/>
          <w:sz w:val="28"/>
          <w:szCs w:val="28"/>
        </w:rPr>
        <w:t>ГрК</w:t>
      </w:r>
      <w:proofErr w:type="spellEnd"/>
      <w:r w:rsidRPr="00031D9F">
        <w:rPr>
          <w:color w:val="FF0000"/>
          <w:sz w:val="28"/>
          <w:szCs w:val="28"/>
        </w:rPr>
        <w:t xml:space="preserve"> РФ). Это предопределяет невозможность применения при осуществлении этого вида КРТ льготного порядка подготовки и утверждения градостроительной документации, существование которого зависит от принятия решения о КРТ.</w:t>
      </w:r>
    </w:p>
    <w:p w:rsidR="007C21A3" w:rsidRPr="007C21A3" w:rsidRDefault="007C21A3" w:rsidP="00031D9F">
      <w:pPr>
        <w:pStyle w:val="a3"/>
        <w:shd w:val="clear" w:color="auto" w:fill="FFFF00"/>
        <w:spacing w:before="0" w:beforeAutospacing="0" w:after="86" w:afterAutospacing="0"/>
        <w:jc w:val="both"/>
        <w:rPr>
          <w:sz w:val="28"/>
          <w:szCs w:val="28"/>
        </w:rPr>
      </w:pPr>
      <w:r>
        <w:rPr>
          <w:rStyle w:val="a4"/>
          <w:rFonts w:ascii="Arial" w:hAnsi="Arial" w:cs="Arial"/>
          <w:b w:val="0"/>
          <w:bCs w:val="0"/>
          <w:color w:val="008135"/>
        </w:rPr>
        <w:t>5.3</w:t>
      </w:r>
      <w:proofErr w:type="gramStart"/>
      <w:r>
        <w:rPr>
          <w:rStyle w:val="a4"/>
          <w:rFonts w:ascii="Arial" w:hAnsi="Arial" w:cs="Arial"/>
          <w:b w:val="0"/>
          <w:bCs w:val="0"/>
          <w:color w:val="008135"/>
        </w:rPr>
        <w:t xml:space="preserve"> К</w:t>
      </w:r>
      <w:proofErr w:type="gramEnd"/>
      <w:r>
        <w:rPr>
          <w:rStyle w:val="a4"/>
          <w:rFonts w:ascii="Arial" w:hAnsi="Arial" w:cs="Arial"/>
          <w:b w:val="0"/>
          <w:bCs w:val="0"/>
          <w:color w:val="008135"/>
        </w:rPr>
        <w:t xml:space="preserve">ак определить границы территории для реализации КРТ по </w:t>
      </w:r>
      <w:r w:rsidRPr="007C21A3">
        <w:rPr>
          <w:sz w:val="28"/>
          <w:szCs w:val="28"/>
        </w:rPr>
        <w:t>инициативе правообладателей?</w:t>
      </w:r>
    </w:p>
    <w:p w:rsidR="007C21A3" w:rsidRPr="007C21A3" w:rsidRDefault="007C21A3" w:rsidP="00031D9F">
      <w:pPr>
        <w:pStyle w:val="a3"/>
        <w:shd w:val="clear" w:color="auto" w:fill="FFFF00"/>
        <w:spacing w:before="0" w:beforeAutospacing="0" w:after="86" w:afterAutospacing="0"/>
        <w:jc w:val="both"/>
        <w:rPr>
          <w:sz w:val="28"/>
          <w:szCs w:val="28"/>
        </w:rPr>
      </w:pPr>
      <w:r w:rsidRPr="007C21A3">
        <w:rPr>
          <w:sz w:val="28"/>
          <w:szCs w:val="28"/>
        </w:rPr>
        <w:t>Осуществление КРТ по инициативе правообладателей допускается исключительно в границах территорий, определенных на карте градостроительного зонирования в составе ПЗЗ в качестве территорий, в границах которых предусматривается осуществление КРТ. В границы таких территории не могут быть включены земельные участки и (или) расположенные на них объекты недвижимого имущества, не принадлежащие таким правообладателям, за исключением смежных земельных участков, включение которых возможно при согласовании с уполномоченным органам государственной власти </w:t>
      </w:r>
      <w:r w:rsidRPr="007C21A3">
        <w:rPr>
          <w:i/>
          <w:iCs/>
          <w:sz w:val="28"/>
          <w:szCs w:val="28"/>
        </w:rPr>
        <w:t>(Постановление</w:t>
      </w:r>
      <w:proofErr w:type="gramStart"/>
      <w:r w:rsidRPr="007C21A3">
        <w:rPr>
          <w:i/>
          <w:iCs/>
          <w:sz w:val="28"/>
          <w:szCs w:val="28"/>
        </w:rPr>
        <w:t xml:space="preserve"> П</w:t>
      </w:r>
      <w:proofErr w:type="gramEnd"/>
      <w:r w:rsidRPr="007C21A3">
        <w:rPr>
          <w:i/>
          <w:iCs/>
          <w:sz w:val="28"/>
          <w:szCs w:val="28"/>
        </w:rPr>
        <w:t xml:space="preserve">ятого арбитражного </w:t>
      </w:r>
      <w:r w:rsidRPr="007C21A3">
        <w:rPr>
          <w:i/>
          <w:iCs/>
          <w:sz w:val="28"/>
          <w:szCs w:val="28"/>
        </w:rPr>
        <w:lastRenderedPageBreak/>
        <w:t>апелляционного суда от 07.04.2022 N 05АП-867/2022, 05АП-868/2022 по делу N А51-5830/2021).</w:t>
      </w:r>
    </w:p>
    <w:p w:rsidR="007C21A3" w:rsidRDefault="007C21A3" w:rsidP="007C21A3">
      <w:pPr>
        <w:pStyle w:val="1"/>
        <w:spacing w:before="0" w:beforeAutospacing="0" w:after="71" w:afterAutospacing="0"/>
        <w:rPr>
          <w:rFonts w:ascii="Arial" w:hAnsi="Arial" w:cs="Arial"/>
          <w:b w:val="0"/>
          <w:bCs w:val="0"/>
          <w:caps/>
          <w:color w:val="008135"/>
          <w:sz w:val="18"/>
          <w:szCs w:val="18"/>
        </w:rPr>
      </w:pPr>
      <w:r>
        <w:rPr>
          <w:rFonts w:ascii="Arial" w:hAnsi="Arial" w:cs="Arial"/>
          <w:b w:val="0"/>
          <w:bCs w:val="0"/>
          <w:caps/>
          <w:color w:val="008135"/>
          <w:sz w:val="18"/>
          <w:szCs w:val="18"/>
        </w:rPr>
        <w:t>6. ПРОЕКТ РЕШЕНИЯ О КРТ</w:t>
      </w:r>
    </w:p>
    <w:p w:rsidR="007C21A3" w:rsidRDefault="007C21A3" w:rsidP="007C21A3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008135"/>
        </w:rPr>
      </w:pPr>
      <w:r>
        <w:rPr>
          <w:rStyle w:val="a4"/>
          <w:rFonts w:ascii="Arial" w:hAnsi="Arial" w:cs="Arial"/>
          <w:b/>
          <w:bCs/>
          <w:color w:val="008135"/>
        </w:rPr>
        <w:t>6.1</w:t>
      </w:r>
      <w:proofErr w:type="gramStart"/>
      <w:r>
        <w:rPr>
          <w:rStyle w:val="a4"/>
          <w:rFonts w:ascii="Arial" w:hAnsi="Arial" w:cs="Arial"/>
          <w:b/>
          <w:bCs/>
          <w:color w:val="008135"/>
        </w:rPr>
        <w:t xml:space="preserve"> В</w:t>
      </w:r>
      <w:proofErr w:type="gramEnd"/>
      <w:r>
        <w:rPr>
          <w:rStyle w:val="a4"/>
          <w:rFonts w:ascii="Arial" w:hAnsi="Arial" w:cs="Arial"/>
          <w:b/>
          <w:bCs/>
          <w:color w:val="008135"/>
        </w:rPr>
        <w:t>озлагает ли Проект решения о КРТ какие-либо обязанности на правообладателей?</w:t>
      </w:r>
    </w:p>
    <w:p w:rsidR="007C21A3" w:rsidRPr="007C21A3" w:rsidRDefault="007C21A3" w:rsidP="007C21A3">
      <w:pPr>
        <w:pStyle w:val="a3"/>
        <w:shd w:val="clear" w:color="auto" w:fill="FFFFFF"/>
        <w:spacing w:before="0" w:beforeAutospacing="0" w:after="86" w:afterAutospacing="0"/>
        <w:jc w:val="both"/>
        <w:rPr>
          <w:sz w:val="28"/>
          <w:szCs w:val="28"/>
        </w:rPr>
      </w:pPr>
      <w:proofErr w:type="gramStart"/>
      <w:r w:rsidRPr="007C21A3">
        <w:rPr>
          <w:sz w:val="28"/>
          <w:szCs w:val="28"/>
        </w:rPr>
        <w:t>Проект решения о КРТ не содержит в себе каких-либо государственно-властных предписаний в отношении заявителей, не возлагает на последних каких-либо обязанностей, а лишь устанавливает (на этапе проекта), что комплексному развитию подлежит определенная территория.</w:t>
      </w:r>
      <w:proofErr w:type="gramEnd"/>
      <w:r w:rsidRPr="007C21A3">
        <w:rPr>
          <w:sz w:val="28"/>
          <w:szCs w:val="28"/>
        </w:rPr>
        <w:t xml:space="preserve"> При этом</w:t>
      </w:r>
      <w:proofErr w:type="gramStart"/>
      <w:r w:rsidRPr="007C21A3">
        <w:rPr>
          <w:sz w:val="28"/>
          <w:szCs w:val="28"/>
        </w:rPr>
        <w:t>,</w:t>
      </w:r>
      <w:proofErr w:type="gramEnd"/>
      <w:r w:rsidRPr="007C21A3">
        <w:rPr>
          <w:sz w:val="28"/>
          <w:szCs w:val="28"/>
        </w:rPr>
        <w:t xml:space="preserve"> обязанности возникнут, если договор о КРТ будет подписан с правообладателями, выразившими желание на его заключение. Сам по себе проект решения о КРТ обязанности правообладателей не устанавливает. (Решение Арбитражного суда </w:t>
      </w:r>
      <w:proofErr w:type="gramStart"/>
      <w:r w:rsidRPr="007C21A3">
        <w:rPr>
          <w:sz w:val="28"/>
          <w:szCs w:val="28"/>
        </w:rPr>
        <w:t>г</w:t>
      </w:r>
      <w:proofErr w:type="gramEnd"/>
      <w:r w:rsidRPr="007C21A3">
        <w:rPr>
          <w:sz w:val="28"/>
          <w:szCs w:val="28"/>
        </w:rPr>
        <w:t>. Москвы от 27.04.2022 по делу № А40-16466/2022).</w:t>
      </w:r>
    </w:p>
    <w:p w:rsidR="007C21A3" w:rsidRDefault="007C21A3" w:rsidP="007C21A3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008135"/>
        </w:rPr>
      </w:pPr>
      <w:r>
        <w:rPr>
          <w:rStyle w:val="a4"/>
          <w:rFonts w:ascii="Arial" w:hAnsi="Arial" w:cs="Arial"/>
          <w:b/>
          <w:bCs/>
          <w:color w:val="008135"/>
        </w:rPr>
        <w:t>6.2 Можно ли на основании Проекта решения о КРТ отсрочить исполнение судебного акта о сносе самовольной постройки?</w:t>
      </w:r>
    </w:p>
    <w:p w:rsidR="007C21A3" w:rsidRPr="007C21A3" w:rsidRDefault="007C21A3" w:rsidP="007C21A3">
      <w:pPr>
        <w:pStyle w:val="a3"/>
        <w:shd w:val="clear" w:color="auto" w:fill="FFFFFF"/>
        <w:spacing w:before="0" w:beforeAutospacing="0" w:after="86" w:afterAutospacing="0"/>
        <w:jc w:val="both"/>
        <w:rPr>
          <w:sz w:val="28"/>
          <w:szCs w:val="28"/>
        </w:rPr>
      </w:pPr>
      <w:r w:rsidRPr="007C21A3">
        <w:rPr>
          <w:sz w:val="28"/>
          <w:szCs w:val="28"/>
        </w:rPr>
        <w:t xml:space="preserve">Нет. </w:t>
      </w:r>
      <w:proofErr w:type="gramStart"/>
      <w:r w:rsidRPr="007C21A3">
        <w:rPr>
          <w:sz w:val="28"/>
          <w:szCs w:val="28"/>
        </w:rPr>
        <w:t>Проект КРТ не является основанием для предоставления судом отсрочки исполнения судебного акта о сносе самовольной постройки, поскольку не может рассматриваться в качестве общеобязательного государственного предписания, не подтверждает возможность заявителя признать право собственности на самовольные постройки в будущем и не производить их снос (Определение Арбитражного суда Вологодской области от 27.05.2021 по делу № А13-4235/2011).</w:t>
      </w:r>
      <w:proofErr w:type="gramEnd"/>
    </w:p>
    <w:p w:rsidR="007C21A3" w:rsidRDefault="007C21A3" w:rsidP="007C21A3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008135"/>
        </w:rPr>
      </w:pPr>
      <w:r>
        <w:rPr>
          <w:rStyle w:val="a4"/>
          <w:rFonts w:ascii="Arial" w:hAnsi="Arial" w:cs="Arial"/>
          <w:b/>
          <w:bCs/>
          <w:color w:val="008135"/>
        </w:rPr>
        <w:t>6.3</w:t>
      </w:r>
      <w:proofErr w:type="gramStart"/>
      <w:r>
        <w:rPr>
          <w:rStyle w:val="a4"/>
          <w:rFonts w:ascii="Arial" w:hAnsi="Arial" w:cs="Arial"/>
          <w:b/>
          <w:bCs/>
          <w:color w:val="008135"/>
        </w:rPr>
        <w:t xml:space="preserve"> В</w:t>
      </w:r>
      <w:proofErr w:type="gramEnd"/>
      <w:r>
        <w:rPr>
          <w:rStyle w:val="a4"/>
          <w:rFonts w:ascii="Arial" w:hAnsi="Arial" w:cs="Arial"/>
          <w:b/>
          <w:bCs/>
          <w:color w:val="008135"/>
        </w:rPr>
        <w:t>сегда ли необходимо наличие проекта решения о КРТ?</w:t>
      </w:r>
    </w:p>
    <w:p w:rsidR="007C21A3" w:rsidRPr="00031D9F" w:rsidRDefault="007C21A3" w:rsidP="007C21A3">
      <w:pPr>
        <w:pStyle w:val="a3"/>
        <w:shd w:val="clear" w:color="auto" w:fill="FFFFFF"/>
        <w:spacing w:before="0" w:beforeAutospacing="0" w:after="86" w:afterAutospacing="0"/>
        <w:jc w:val="both"/>
        <w:rPr>
          <w:color w:val="FF0000"/>
          <w:sz w:val="28"/>
          <w:szCs w:val="28"/>
        </w:rPr>
      </w:pPr>
      <w:r w:rsidRPr="00031D9F">
        <w:rPr>
          <w:color w:val="FF0000"/>
          <w:sz w:val="28"/>
          <w:szCs w:val="28"/>
        </w:rPr>
        <w:t>В отношении КРТ незастроенной территории Градостроительный кодекс не предусматривает стадии проекта решения. Проект решения о КРТ составляется только в отношении комплексного развития территорий жилой и нежилой застройки.</w:t>
      </w:r>
    </w:p>
    <w:p w:rsidR="007C21A3" w:rsidRDefault="007C21A3" w:rsidP="007C21A3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008135"/>
        </w:rPr>
      </w:pPr>
      <w:r>
        <w:rPr>
          <w:rStyle w:val="a4"/>
          <w:rFonts w:ascii="Arial" w:hAnsi="Arial" w:cs="Arial"/>
          <w:b/>
          <w:bCs/>
          <w:color w:val="008135"/>
        </w:rPr>
        <w:t xml:space="preserve">6.4 Необходимо ли придерживаться ВРИ, </w:t>
      </w:r>
      <w:proofErr w:type="gramStart"/>
      <w:r>
        <w:rPr>
          <w:rStyle w:val="a4"/>
          <w:rFonts w:ascii="Arial" w:hAnsi="Arial" w:cs="Arial"/>
          <w:b/>
          <w:bCs/>
          <w:color w:val="008135"/>
        </w:rPr>
        <w:t>установленных</w:t>
      </w:r>
      <w:proofErr w:type="gramEnd"/>
      <w:r>
        <w:rPr>
          <w:rStyle w:val="a4"/>
          <w:rFonts w:ascii="Arial" w:hAnsi="Arial" w:cs="Arial"/>
          <w:b/>
          <w:bCs/>
          <w:color w:val="008135"/>
        </w:rPr>
        <w:t xml:space="preserve"> в проекте решения?</w:t>
      </w:r>
    </w:p>
    <w:p w:rsidR="007C21A3" w:rsidRPr="007C21A3" w:rsidRDefault="007C21A3" w:rsidP="007C21A3">
      <w:pPr>
        <w:pStyle w:val="a3"/>
        <w:shd w:val="clear" w:color="auto" w:fill="FFFFFF"/>
        <w:spacing w:before="0" w:beforeAutospacing="0" w:after="86" w:afterAutospacing="0"/>
        <w:jc w:val="both"/>
        <w:rPr>
          <w:sz w:val="28"/>
          <w:szCs w:val="28"/>
        </w:rPr>
      </w:pPr>
      <w:r w:rsidRPr="007C21A3">
        <w:rPr>
          <w:sz w:val="28"/>
          <w:szCs w:val="28"/>
        </w:rPr>
        <w:t xml:space="preserve">Да. Проект решения содержит перечень основных видов разрешенного использования земельных участков и объектов капитального строительства, которые могут быть выбраны при реализации решения о КРТ. Вспомогательные </w:t>
      </w:r>
      <w:proofErr w:type="gramStart"/>
      <w:r w:rsidRPr="007C21A3">
        <w:rPr>
          <w:sz w:val="28"/>
          <w:szCs w:val="28"/>
        </w:rPr>
        <w:t>ВРИ</w:t>
      </w:r>
      <w:proofErr w:type="gramEnd"/>
      <w:r w:rsidRPr="007C21A3">
        <w:rPr>
          <w:sz w:val="28"/>
          <w:szCs w:val="28"/>
        </w:rPr>
        <w:t xml:space="preserve"> могут быть выбраны без дополнительных разрешений и согласований, но только в качестве дополнительных по отношению к основным видам разрешенного использования.</w:t>
      </w:r>
    </w:p>
    <w:p w:rsidR="007C21A3" w:rsidRPr="007C21A3" w:rsidRDefault="007C21A3" w:rsidP="007C21A3">
      <w:pPr>
        <w:spacing w:after="71" w:line="240" w:lineRule="auto"/>
        <w:outlineLvl w:val="0"/>
        <w:rPr>
          <w:rFonts w:ascii="Arial" w:eastAsia="Times New Roman" w:hAnsi="Arial" w:cs="Arial"/>
          <w:caps/>
          <w:color w:val="008135"/>
          <w:kern w:val="36"/>
          <w:sz w:val="18"/>
          <w:szCs w:val="18"/>
          <w:lang w:eastAsia="ru-RU"/>
        </w:rPr>
      </w:pPr>
      <w:r w:rsidRPr="007C21A3">
        <w:rPr>
          <w:rFonts w:ascii="Arial" w:eastAsia="Times New Roman" w:hAnsi="Arial" w:cs="Arial"/>
          <w:caps/>
          <w:color w:val="008135"/>
          <w:kern w:val="36"/>
          <w:sz w:val="18"/>
          <w:szCs w:val="18"/>
          <w:lang w:eastAsia="ru-RU"/>
        </w:rPr>
        <w:t>7. РЕШЕНИЕ О КРТ</w:t>
      </w:r>
    </w:p>
    <w:p w:rsidR="007C21A3" w:rsidRPr="007C21A3" w:rsidRDefault="007C21A3" w:rsidP="007C21A3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КРТ – нормативный правовой акт, принимаемый органом публичной власти, запускающий процедуру КРТ (ст. 66 </w:t>
      </w:r>
      <w:proofErr w:type="spellStart"/>
      <w:r w:rsidRPr="007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7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РФ). Может приниматься Правительством Российской Федерации, высшим исполнительным органом государственной власти субъекта Российской Федерации, главой местной администрации.</w:t>
      </w:r>
    </w:p>
    <w:p w:rsidR="007C21A3" w:rsidRPr="007C21A3" w:rsidRDefault="007C21A3" w:rsidP="007C21A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8135"/>
          <w:sz w:val="27"/>
          <w:szCs w:val="27"/>
          <w:lang w:eastAsia="ru-RU"/>
        </w:rPr>
      </w:pPr>
      <w:r w:rsidRPr="007C21A3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7.1 Можно ли на основании Решения о КРТ отступить от существующих градостроительных ограничений освоения территории?</w:t>
      </w:r>
    </w:p>
    <w:p w:rsidR="007C21A3" w:rsidRPr="007C21A3" w:rsidRDefault="007C21A3" w:rsidP="007C21A3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разрешенного использования земельных участков, перечень предельных параметров разрешенного строительства, содержащиеся в решении о КРТ, могут не совпадать с теми, которые установлены в правилах землепользования и застройки (</w:t>
      </w:r>
      <w:proofErr w:type="gramStart"/>
      <w:r w:rsidRPr="007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7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10.2 ст. 45 </w:t>
      </w:r>
      <w:proofErr w:type="spellStart"/>
      <w:r w:rsidRPr="007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7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РФ). Принятие решения о КРТ позволяет отступить от существующих градостроительных ограничений освоения территории.</w:t>
      </w:r>
    </w:p>
    <w:p w:rsidR="007C21A3" w:rsidRPr="007C21A3" w:rsidRDefault="007C21A3" w:rsidP="007C21A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8135"/>
          <w:sz w:val="27"/>
          <w:szCs w:val="27"/>
          <w:lang w:eastAsia="ru-RU"/>
        </w:rPr>
      </w:pPr>
      <w:r w:rsidRPr="007C21A3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7.2</w:t>
      </w:r>
      <w:proofErr w:type="gramStart"/>
      <w:r w:rsidRPr="007C21A3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 xml:space="preserve"> В</w:t>
      </w:r>
      <w:proofErr w:type="gramEnd"/>
      <w:r w:rsidRPr="007C21A3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 xml:space="preserve"> отношении какой территории может быть принято Решение о КРТ?</w:t>
      </w:r>
    </w:p>
    <w:p w:rsidR="007C21A3" w:rsidRPr="007C21A3" w:rsidRDefault="007C21A3" w:rsidP="007C21A3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2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о комплексном развитии территории может быть принято в отношении территории, которая в соответствии с правилами землепользования и застройки на дату принятия указанного решения не определена в качестве такой территории, либо в отношении территории, границы которой не совпадают с границами территории, указанной в правилах землепользования и застройки в качестве территории, в отношении которой допускается осуществление деятельности по ее комплексному развитию.</w:t>
      </w:r>
      <w:proofErr w:type="gramEnd"/>
    </w:p>
    <w:p w:rsidR="007C21A3" w:rsidRPr="007C21A3" w:rsidRDefault="007C21A3" w:rsidP="007C21A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8135"/>
          <w:sz w:val="27"/>
          <w:szCs w:val="27"/>
          <w:lang w:eastAsia="ru-RU"/>
        </w:rPr>
      </w:pPr>
      <w:r w:rsidRPr="007C21A3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7.3</w:t>
      </w:r>
      <w:proofErr w:type="gramStart"/>
      <w:r w:rsidRPr="007C21A3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 xml:space="preserve"> К</w:t>
      </w:r>
      <w:proofErr w:type="gramEnd"/>
      <w:r w:rsidRPr="007C21A3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акие положения должны быть включены в Решение о КРТ?</w:t>
      </w:r>
    </w:p>
    <w:p w:rsidR="007C21A3" w:rsidRPr="007C21A3" w:rsidRDefault="007C21A3" w:rsidP="007C21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сведения о местоположении, площади и границах территории, подлежащей комплексному развитию;</w:t>
      </w:r>
    </w:p>
    <w:p w:rsidR="007C21A3" w:rsidRPr="007C21A3" w:rsidRDefault="007C21A3" w:rsidP="007C21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перечень объектов капитального строительства, расположенных в границах территории, подлежащей комплексному развитию;</w:t>
      </w:r>
    </w:p>
    <w:p w:rsidR="007C21A3" w:rsidRPr="007C21A3" w:rsidRDefault="007C21A3" w:rsidP="007C21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предельный срок реализации решения о комплексном развитии территории;</w:t>
      </w:r>
    </w:p>
    <w:p w:rsidR="007C21A3" w:rsidRPr="007C21A3" w:rsidRDefault="007C21A3" w:rsidP="007C21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сведения о том, кто является субъектом реализации Решения о КРТ;</w:t>
      </w:r>
    </w:p>
    <w:p w:rsidR="007C21A3" w:rsidRPr="007C21A3" w:rsidRDefault="007C21A3" w:rsidP="007C21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о КРТ;</w:t>
      </w:r>
    </w:p>
    <w:p w:rsidR="007C21A3" w:rsidRPr="007C21A3" w:rsidRDefault="007C21A3" w:rsidP="007C21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перечень объектов культурного наследия, подлежащих сохранению в соответствии с законодательством Российской Федерации об объектах культурного наследия, при реализации такого решения (при наличии указанных объектов).</w:t>
      </w:r>
    </w:p>
    <w:p w:rsidR="007C21A3" w:rsidRPr="007C21A3" w:rsidRDefault="007C21A3" w:rsidP="007C21A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8135"/>
          <w:sz w:val="27"/>
          <w:szCs w:val="27"/>
          <w:lang w:eastAsia="ru-RU"/>
        </w:rPr>
      </w:pPr>
      <w:r w:rsidRPr="007C21A3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7.4</w:t>
      </w:r>
      <w:proofErr w:type="gramStart"/>
      <w:r w:rsidRPr="007C21A3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 xml:space="preserve"> В</w:t>
      </w:r>
      <w:proofErr w:type="gramEnd"/>
      <w:r w:rsidRPr="007C21A3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 xml:space="preserve"> каком порядке принимается Решение о КРТ Правительством РФ?</w:t>
      </w:r>
    </w:p>
    <w:p w:rsidR="007C21A3" w:rsidRPr="007C21A3" w:rsidRDefault="007C21A3" w:rsidP="007C21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Высший исполнительный орган государственной власти субъекта РФ обращается с инициативой о принятии решения в Минстрой;</w:t>
      </w:r>
    </w:p>
    <w:p w:rsidR="007C21A3" w:rsidRPr="007C21A3" w:rsidRDefault="007C21A3" w:rsidP="007C21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В течение 20 рабочих дней Минстрой осуществляет подготовку проекта решения;</w:t>
      </w:r>
    </w:p>
    <w:p w:rsidR="007C21A3" w:rsidRPr="007C21A3" w:rsidRDefault="007C21A3" w:rsidP="007C21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В срок, не превышающий 30 дней, Высший исполнительный орган государственной власти субъекта РФ согласует проект решения или отказывает в его согласовании;</w:t>
      </w:r>
    </w:p>
    <w:p w:rsidR="007C21A3" w:rsidRPr="007C21A3" w:rsidRDefault="007C21A3" w:rsidP="007C21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Минстрой в течение 3 рабочих дней со дня представления высшим исполнительным органом государственной власти субъекта РФ согласованного проекта решения направляет проект решения на рассмотрение президиума (штаба) Правительственной комиссии по региональному развитию в РФ;</w:t>
      </w:r>
    </w:p>
    <w:p w:rsidR="007C21A3" w:rsidRPr="007C21A3" w:rsidRDefault="007C21A3" w:rsidP="007C21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Если Президиум (штаба) Правительственной комиссии по региональному развитию в РФ согласует проект решения о КРТ, Минстрой направляет проект решения в Правительство РФ.</w:t>
      </w:r>
    </w:p>
    <w:p w:rsidR="007C21A3" w:rsidRPr="007C21A3" w:rsidRDefault="007C21A3" w:rsidP="007C21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Решение о КРТ принимается Правительством РФ в форме распоряжения.</w:t>
      </w:r>
    </w:p>
    <w:p w:rsidR="007C21A3" w:rsidRPr="007C21A3" w:rsidRDefault="007C21A3" w:rsidP="007C21A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8135"/>
          <w:sz w:val="27"/>
          <w:szCs w:val="27"/>
          <w:lang w:eastAsia="ru-RU"/>
        </w:rPr>
      </w:pPr>
      <w:r w:rsidRPr="007C21A3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7.5</w:t>
      </w:r>
      <w:proofErr w:type="gramStart"/>
      <w:r w:rsidRPr="007C21A3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 xml:space="preserve"> В</w:t>
      </w:r>
      <w:proofErr w:type="gramEnd"/>
      <w:r w:rsidRPr="007C21A3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 xml:space="preserve"> каком порядке принимается Решение о КРТ Правительством Москвы?</w:t>
      </w:r>
    </w:p>
    <w:p w:rsidR="007C21A3" w:rsidRPr="007C21A3" w:rsidRDefault="007C21A3" w:rsidP="007C21A3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Процедура принятия Решения для КРТ нежилой застройки:</w:t>
      </w:r>
    </w:p>
    <w:p w:rsidR="007C21A3" w:rsidRPr="007C21A3" w:rsidRDefault="007C21A3" w:rsidP="007C21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proofErr w:type="gramStart"/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Подготовка проекта Решения о КРТ (в ходе данного этапа ДГИ осуществляет подготовку схемы границ планируемой территории КРТ, направляет в ГИН запрос с целью получения сведений о расположенных в границах планируемой территории КРТ нежилой застройки земельных участках, объектах недвижимого имущества и о выявленных нарушениях их использования, установленных в результате проверок (обследований)), обеспечивает рассмотрение на совещании по реализации Государственной программы города Москвы</w:t>
      </w:r>
      <w:proofErr w:type="gramEnd"/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“</w:t>
      </w:r>
      <w:proofErr w:type="gramStart"/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Градостроительная политика” вопроса о целесообразности реализации проекта о КРТ нежилой застройки с проектом).</w:t>
      </w:r>
      <w:proofErr w:type="gramEnd"/>
    </w:p>
    <w:p w:rsidR="007C21A3" w:rsidRPr="007C21A3" w:rsidRDefault="007C21A3" w:rsidP="007C21A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Если проект Решения о КРТ нежилой застройки содержит сведения о самостоятельной реализации субъектом РФ решения о комплексном развитии территории, ДГИ города Москвы осуществляет подготовку плана-графика (“дорожной карты”) реализации решения о КРТ </w:t>
      </w: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lastRenderedPageBreak/>
        <w:t>нежилой застройки по установленной форме и обеспечивает его согласование с заинтересованными органами исполнительной власти города Москвы.</w:t>
      </w:r>
    </w:p>
    <w:p w:rsidR="007C21A3" w:rsidRPr="007C21A3" w:rsidRDefault="007C21A3" w:rsidP="007C21A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После согласования плана-графика (“дорожной карты”) ДГИ города Москвы обеспечивает рассмотрение на Штабе по КРТ вопроса об утверждении плана-графика (“дорожной карты”), в том числе об условиях реализации решения о КРТ нежилой застройки.</w:t>
      </w:r>
    </w:p>
    <w:p w:rsidR="007C21A3" w:rsidRPr="007C21A3" w:rsidRDefault="007C21A3" w:rsidP="007C21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ДГИ города Москвы обеспечивает принятие решения о КРТ нежилой застройки не ранее чем через 45 календарных дней со дня получения правообладателями предложения о заключении договора о КРТ нежилой застройки.</w:t>
      </w:r>
    </w:p>
    <w:p w:rsidR="007C21A3" w:rsidRPr="007C21A3" w:rsidRDefault="007C21A3" w:rsidP="007C21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Вопрос о целесообразности принятия решения о КРТ нежилой застройки в соответствии с проектом рассматривается на совещании по реализации Государственной программы города Москвы “Градостроительная политика” до утверждения решения о КРТ нежилой застройки.</w:t>
      </w:r>
    </w:p>
    <w:p w:rsidR="007C21A3" w:rsidRPr="007C21A3" w:rsidRDefault="007C21A3" w:rsidP="007C21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Решение о КРТ нежилой застройки подлежит утверждению правовым актом Правительства Москвы в установленном порядке.</w:t>
      </w:r>
    </w:p>
    <w:p w:rsidR="007C21A3" w:rsidRPr="007C21A3" w:rsidRDefault="007C21A3" w:rsidP="007C21A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8135"/>
          <w:sz w:val="27"/>
          <w:szCs w:val="27"/>
          <w:lang w:eastAsia="ru-RU"/>
        </w:rPr>
      </w:pPr>
      <w:r w:rsidRPr="007C21A3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7.6</w:t>
      </w:r>
      <w:proofErr w:type="gramStart"/>
      <w:r w:rsidRPr="007C21A3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 xml:space="preserve"> К</w:t>
      </w:r>
      <w:proofErr w:type="gramEnd"/>
      <w:r w:rsidRPr="007C21A3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акие правовые последствия возникают в результате принятия Решения о КРТ?</w:t>
      </w:r>
    </w:p>
    <w:p w:rsidR="007C21A3" w:rsidRPr="007C21A3" w:rsidRDefault="007C21A3" w:rsidP="007C21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со дня принятия решения о КРТ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 объектов капитального строительства, расположенных в границах такой территории, не допускается (</w:t>
      </w:r>
      <w:proofErr w:type="gramStart"/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ч</w:t>
      </w:r>
      <w:proofErr w:type="gramEnd"/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. 4.1. ст. 37 </w:t>
      </w:r>
      <w:proofErr w:type="spellStart"/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ГрК</w:t>
      </w:r>
      <w:proofErr w:type="spellEnd"/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);</w:t>
      </w:r>
    </w:p>
    <w:p w:rsidR="007C21A3" w:rsidRPr="007C21A3" w:rsidRDefault="007C21A3" w:rsidP="007C21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на карте градостроительного зонирования в обязательном порядке устанавливаются территории, в границах которых предусматривается осуществление КРТ (ч. 5.1. ст. 30 </w:t>
      </w:r>
      <w:proofErr w:type="spellStart"/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ГрК</w:t>
      </w:r>
      <w:proofErr w:type="spellEnd"/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);</w:t>
      </w:r>
    </w:p>
    <w:p w:rsidR="007C21A3" w:rsidRPr="007C21A3" w:rsidRDefault="007C21A3" w:rsidP="007C21A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8135"/>
          <w:sz w:val="27"/>
          <w:szCs w:val="27"/>
          <w:lang w:eastAsia="ru-RU"/>
        </w:rPr>
      </w:pPr>
      <w:r w:rsidRPr="007C21A3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 7.7 Можно ли оспорить решение о КРТ?</w:t>
      </w:r>
    </w:p>
    <w:p w:rsidR="007C21A3" w:rsidRPr="007C21A3" w:rsidRDefault="007C21A3" w:rsidP="007C21A3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Правообладатели, попавшие в территорию КРТ и не согласные с принятием решения о ее развитии, вправе оспорить решение уполномоченного органа в порядке ст. 198 АПК РФ в арбитражном суде или в порядке гл. 22 КАС РФ в суде общей юрисдикции. Суд не проверяет целесообразность принятия решения о КРТ, он будет проверять исключительно установленный круг обстоятельств:</w:t>
      </w:r>
    </w:p>
    <w:p w:rsidR="007C21A3" w:rsidRPr="007C21A3" w:rsidRDefault="007C21A3" w:rsidP="007C21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какому закону или нормативно-правовому акту оспариваемое </w:t>
      </w:r>
      <w:proofErr w:type="gramStart"/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решение</w:t>
      </w:r>
      <w:proofErr w:type="gramEnd"/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не соответствует;</w:t>
      </w:r>
    </w:p>
    <w:p w:rsidR="007C21A3" w:rsidRPr="007C21A3" w:rsidRDefault="007C21A3" w:rsidP="007C21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каким образом оспариваемым решением нарушаются права и законные интересы заявителя.</w:t>
      </w:r>
    </w:p>
    <w:p w:rsidR="007C21A3" w:rsidRPr="007C21A3" w:rsidRDefault="007C21A3" w:rsidP="007C21A3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7C21A3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Поскольку публичный орган устанавливает территорию КРТ в документации территориального планирования, то еще одним способом защиты права может быть оспаривание генерального плана, правил землепользования и застройки. Такие акты по своей правовой природе являются нормативными, поэтому их рассмотрение проходит в судах общей юрисдикции по правилам гл. 21 КАС РФ.</w:t>
      </w:r>
    </w:p>
    <w:p w:rsidR="007C21A3" w:rsidRDefault="007C21A3" w:rsidP="007C21A3">
      <w:pPr>
        <w:pStyle w:val="1"/>
        <w:spacing w:before="0" w:beforeAutospacing="0" w:after="71" w:afterAutospacing="0"/>
        <w:rPr>
          <w:rFonts w:ascii="Arial" w:hAnsi="Arial" w:cs="Arial"/>
          <w:b w:val="0"/>
          <w:bCs w:val="0"/>
          <w:caps/>
          <w:color w:val="008135"/>
          <w:sz w:val="18"/>
          <w:szCs w:val="18"/>
        </w:rPr>
      </w:pPr>
      <w:r>
        <w:rPr>
          <w:rFonts w:ascii="Arial" w:hAnsi="Arial" w:cs="Arial"/>
          <w:b w:val="0"/>
          <w:bCs w:val="0"/>
          <w:caps/>
          <w:color w:val="008135"/>
          <w:sz w:val="18"/>
          <w:szCs w:val="18"/>
        </w:rPr>
        <w:t>8. ДОКУМЕНТАЦИЯ ПО ПЛАНИРОВКЕ ТЕРРИТОРИИ</w:t>
      </w:r>
    </w:p>
    <w:p w:rsidR="007C21A3" w:rsidRPr="007C21A3" w:rsidRDefault="007C21A3" w:rsidP="007C21A3">
      <w:pPr>
        <w:pStyle w:val="a3"/>
        <w:shd w:val="clear" w:color="auto" w:fill="FFFFFF"/>
        <w:spacing w:before="0" w:beforeAutospacing="0" w:after="86" w:afterAutospacing="0"/>
        <w:jc w:val="both"/>
        <w:rPr>
          <w:color w:val="6E6E6E"/>
          <w:sz w:val="28"/>
          <w:szCs w:val="28"/>
        </w:rPr>
      </w:pPr>
      <w:r w:rsidRPr="007C21A3">
        <w:rPr>
          <w:b/>
          <w:bCs/>
          <w:sz w:val="28"/>
          <w:szCs w:val="28"/>
        </w:rPr>
        <w:t>Документация по планировке территории</w:t>
      </w:r>
      <w:r w:rsidRPr="007C21A3">
        <w:rPr>
          <w:color w:val="6E6E6E"/>
          <w:sz w:val="28"/>
          <w:szCs w:val="28"/>
        </w:rPr>
        <w:t> – документы, подготавливаемые в целях обеспечения безопасности и благоприятных условий жизнедеятельности человека, ограничения воздействия хозяйственной и иной деятельности на окружающую среду, а также обеспечения охраны и рационального использования природных ресурсов в интересах настоящего и будущего поколений.</w:t>
      </w:r>
    </w:p>
    <w:p w:rsidR="007C21A3" w:rsidRDefault="007C21A3" w:rsidP="007C21A3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008135"/>
        </w:rPr>
      </w:pPr>
      <w:r>
        <w:rPr>
          <w:rStyle w:val="a4"/>
          <w:rFonts w:ascii="Arial" w:hAnsi="Arial" w:cs="Arial"/>
          <w:b/>
          <w:bCs/>
          <w:color w:val="008135"/>
        </w:rPr>
        <w:t>8.1</w:t>
      </w:r>
      <w:proofErr w:type="gramStart"/>
      <w:r>
        <w:rPr>
          <w:rStyle w:val="a4"/>
          <w:rFonts w:ascii="Arial" w:hAnsi="Arial" w:cs="Arial"/>
          <w:b/>
          <w:bCs/>
          <w:color w:val="008135"/>
        </w:rPr>
        <w:t xml:space="preserve"> К</w:t>
      </w:r>
      <w:proofErr w:type="gramEnd"/>
      <w:r>
        <w:rPr>
          <w:rStyle w:val="a4"/>
          <w:rFonts w:ascii="Arial" w:hAnsi="Arial" w:cs="Arial"/>
          <w:b/>
          <w:bCs/>
          <w:color w:val="008135"/>
        </w:rPr>
        <w:t>акую документацию необходимо подготовить правообладателям земельных участков и расположенных на них объектов недвижимости для реализации КРТ?</w:t>
      </w:r>
    </w:p>
    <w:p w:rsidR="007C21A3" w:rsidRPr="007C21A3" w:rsidRDefault="007C21A3" w:rsidP="007C21A3">
      <w:pPr>
        <w:pStyle w:val="a3"/>
        <w:shd w:val="clear" w:color="auto" w:fill="FFFFFF"/>
        <w:spacing w:before="0" w:beforeAutospacing="0" w:after="86" w:afterAutospacing="0"/>
        <w:jc w:val="both"/>
        <w:rPr>
          <w:bCs/>
          <w:sz w:val="28"/>
          <w:szCs w:val="28"/>
        </w:rPr>
      </w:pPr>
      <w:r w:rsidRPr="007C21A3">
        <w:rPr>
          <w:bCs/>
          <w:sz w:val="28"/>
          <w:szCs w:val="28"/>
        </w:rPr>
        <w:t>План планировки территории, проект межевания территории.</w:t>
      </w:r>
    </w:p>
    <w:p w:rsidR="007C21A3" w:rsidRDefault="007C21A3" w:rsidP="007C21A3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008135"/>
        </w:rPr>
      </w:pPr>
      <w:r>
        <w:rPr>
          <w:rStyle w:val="a4"/>
          <w:rFonts w:ascii="Arial" w:hAnsi="Arial" w:cs="Arial"/>
          <w:b/>
          <w:bCs/>
          <w:color w:val="008135"/>
        </w:rPr>
        <w:lastRenderedPageBreak/>
        <w:t>8.2</w:t>
      </w:r>
      <w:proofErr w:type="gramStart"/>
      <w:r>
        <w:rPr>
          <w:rStyle w:val="a4"/>
          <w:rFonts w:ascii="Arial" w:hAnsi="Arial" w:cs="Arial"/>
          <w:b/>
          <w:bCs/>
          <w:color w:val="008135"/>
        </w:rPr>
        <w:t xml:space="preserve"> П</w:t>
      </w:r>
      <w:proofErr w:type="gramEnd"/>
      <w:r>
        <w:rPr>
          <w:rStyle w:val="a4"/>
          <w:rFonts w:ascii="Arial" w:hAnsi="Arial" w:cs="Arial"/>
          <w:b/>
          <w:bCs/>
          <w:color w:val="008135"/>
        </w:rPr>
        <w:t>ри реализации КРТ по инициативе правообладателей необходимо сначала позаботиться об изменении ВРИ, а потом заключать договор о КРТ?</w:t>
      </w:r>
    </w:p>
    <w:p w:rsidR="007C21A3" w:rsidRPr="007C21A3" w:rsidRDefault="007C21A3" w:rsidP="007C21A3">
      <w:pPr>
        <w:pStyle w:val="a3"/>
        <w:shd w:val="clear" w:color="auto" w:fill="FFFFFF"/>
        <w:spacing w:before="0" w:beforeAutospacing="0" w:after="86" w:afterAutospacing="0"/>
        <w:jc w:val="both"/>
        <w:rPr>
          <w:bCs/>
          <w:sz w:val="28"/>
          <w:szCs w:val="28"/>
        </w:rPr>
      </w:pPr>
      <w:r w:rsidRPr="007C21A3">
        <w:rPr>
          <w:bCs/>
          <w:sz w:val="28"/>
          <w:szCs w:val="28"/>
        </w:rPr>
        <w:t>При КРТ по инициативе правообладателей последовательность действий предусматривает сначала заключение договора о КРТ, а затем на основании заключенного договора осуществляется подготовка документации по планировке территории, которая находится в границах территории КРТ (Постановление</w:t>
      </w:r>
      <w:proofErr w:type="gramStart"/>
      <w:r w:rsidRPr="007C21A3">
        <w:rPr>
          <w:bCs/>
          <w:sz w:val="28"/>
          <w:szCs w:val="28"/>
        </w:rPr>
        <w:t xml:space="preserve"> Т</w:t>
      </w:r>
      <w:proofErr w:type="gramEnd"/>
      <w:r w:rsidRPr="007C21A3">
        <w:rPr>
          <w:bCs/>
          <w:sz w:val="28"/>
          <w:szCs w:val="28"/>
        </w:rPr>
        <w:t>ринадцатого арбитражного апелляционного суда от 23.03.2022 N 13АП-43425/2021 по делу N А56-62387/2021).</w:t>
      </w:r>
    </w:p>
    <w:p w:rsidR="007C21A3" w:rsidRDefault="007C21A3" w:rsidP="007C21A3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008135"/>
        </w:rPr>
      </w:pPr>
      <w:r>
        <w:rPr>
          <w:rStyle w:val="a4"/>
          <w:rFonts w:ascii="Arial" w:hAnsi="Arial" w:cs="Arial"/>
          <w:b/>
          <w:bCs/>
          <w:color w:val="008135"/>
        </w:rPr>
        <w:t>8.3 Могут ли уполномоченные органы после заключения договора о КРТ отказать во внесении изменений в ПЗЗ?</w:t>
      </w:r>
    </w:p>
    <w:p w:rsidR="007C21A3" w:rsidRPr="00A75EEB" w:rsidRDefault="007C21A3" w:rsidP="007C21A3">
      <w:pPr>
        <w:pStyle w:val="a3"/>
        <w:shd w:val="clear" w:color="auto" w:fill="FFFFFF"/>
        <w:spacing w:before="0" w:beforeAutospacing="0" w:after="86" w:afterAutospacing="0"/>
        <w:jc w:val="both"/>
        <w:rPr>
          <w:bCs/>
          <w:sz w:val="28"/>
          <w:szCs w:val="28"/>
        </w:rPr>
      </w:pPr>
      <w:proofErr w:type="gramStart"/>
      <w:r w:rsidRPr="00A75EEB">
        <w:rPr>
          <w:bCs/>
          <w:sz w:val="28"/>
          <w:szCs w:val="28"/>
        </w:rPr>
        <w:t>Комитет по архитектуре и градостроительству города Москвы может отказать во внесении изменений в ПЗЗ со ссылкой на пункт 4.6.9 Порядка направления и рассмотрения предложений о внесении изменений в ПЗЗ города Москвы, утвержденного постановлением Правительства Москвы от 17 мая 2018 г. N 457-ПП, а именно: несоответствие предложений градостроительному развитию территории либо нормативным требованиям к взаимному расположению проектируемых и существующих объектов.</w:t>
      </w:r>
      <w:proofErr w:type="gramEnd"/>
      <w:r w:rsidRPr="00A75EEB">
        <w:rPr>
          <w:bCs/>
          <w:sz w:val="28"/>
          <w:szCs w:val="28"/>
        </w:rPr>
        <w:t xml:space="preserve"> (Определение Верховного Суда РФ от 04.04.2022 N 305-ЭС22-2788 по делу N А40-101800/2021).</w:t>
      </w:r>
    </w:p>
    <w:p w:rsidR="00A75EEB" w:rsidRDefault="00A75EEB" w:rsidP="00A75EEB">
      <w:pPr>
        <w:pStyle w:val="1"/>
        <w:spacing w:before="0" w:beforeAutospacing="0" w:after="71" w:afterAutospacing="0"/>
        <w:rPr>
          <w:rFonts w:ascii="Arial" w:hAnsi="Arial" w:cs="Arial"/>
          <w:b w:val="0"/>
          <w:bCs w:val="0"/>
          <w:caps/>
          <w:color w:val="008135"/>
          <w:sz w:val="18"/>
          <w:szCs w:val="18"/>
        </w:rPr>
      </w:pPr>
      <w:r>
        <w:rPr>
          <w:rFonts w:ascii="Arial" w:hAnsi="Arial" w:cs="Arial"/>
          <w:b w:val="0"/>
          <w:bCs w:val="0"/>
          <w:caps/>
          <w:color w:val="008135"/>
          <w:sz w:val="18"/>
          <w:szCs w:val="18"/>
        </w:rPr>
        <w:t>9. СОГЛАШЕНИЕ О КРТ</w:t>
      </w:r>
    </w:p>
    <w:p w:rsidR="00A75EEB" w:rsidRPr="00A75EEB" w:rsidRDefault="00A75EEB" w:rsidP="00A75EEB">
      <w:pPr>
        <w:pStyle w:val="a3"/>
        <w:spacing w:before="0" w:beforeAutospacing="0" w:after="86" w:afterAutospacing="0"/>
        <w:jc w:val="both"/>
        <w:rPr>
          <w:bCs/>
          <w:sz w:val="28"/>
          <w:szCs w:val="28"/>
        </w:rPr>
      </w:pPr>
      <w:r w:rsidRPr="00A75EEB">
        <w:rPr>
          <w:b/>
          <w:sz w:val="28"/>
          <w:szCs w:val="28"/>
        </w:rPr>
        <w:t>Соглашение о КРТ – </w:t>
      </w:r>
      <w:r w:rsidRPr="00A75EEB">
        <w:rPr>
          <w:bCs/>
          <w:sz w:val="28"/>
          <w:szCs w:val="28"/>
        </w:rPr>
        <w:t>договор между правообладателями земельных участков и (или) расположенных на них объектах недвижимого имущества, устанавливающий распределение прав и обязанностей, в том числе затрат на осуществление мероприятий по реализации КРТ.</w:t>
      </w:r>
    </w:p>
    <w:p w:rsidR="00A75EEB" w:rsidRDefault="00A75EEB" w:rsidP="00A75EEB">
      <w:pPr>
        <w:pStyle w:val="3"/>
        <w:spacing w:before="0" w:beforeAutospacing="0"/>
        <w:rPr>
          <w:rFonts w:ascii="Arial" w:hAnsi="Arial" w:cs="Arial"/>
          <w:b w:val="0"/>
          <w:bCs w:val="0"/>
          <w:color w:val="008135"/>
        </w:rPr>
      </w:pPr>
      <w:r>
        <w:rPr>
          <w:rStyle w:val="a4"/>
          <w:rFonts w:ascii="Arial" w:hAnsi="Arial" w:cs="Arial"/>
          <w:b/>
          <w:bCs/>
          <w:color w:val="008135"/>
        </w:rPr>
        <w:t>9.1 Соглашение о КРТ заключается между всеми правообладателями?</w:t>
      </w:r>
    </w:p>
    <w:p w:rsidR="00A75EEB" w:rsidRPr="00A75EEB" w:rsidRDefault="00A75EEB" w:rsidP="00A75EEB">
      <w:pPr>
        <w:pStyle w:val="a3"/>
        <w:spacing w:before="0" w:beforeAutospacing="0" w:after="86" w:afterAutospacing="0"/>
        <w:jc w:val="both"/>
        <w:rPr>
          <w:bCs/>
          <w:sz w:val="28"/>
          <w:szCs w:val="28"/>
        </w:rPr>
      </w:pPr>
      <w:r w:rsidRPr="00A75EEB">
        <w:rPr>
          <w:bCs/>
          <w:sz w:val="28"/>
          <w:szCs w:val="28"/>
        </w:rPr>
        <w:t>Соглашение о КРТ должно быть подписано ВСЕМИ правообладателями земельных участков и расположенных на них объектов недвижимости. Если хотя бы один правообладатель не подпишет соглашение, то произойдет переход к процедуре торгов, и право на заключение договора КРТ перейдет к победителю торгов.</w:t>
      </w:r>
    </w:p>
    <w:p w:rsidR="00A75EEB" w:rsidRPr="00A75EEB" w:rsidRDefault="00A75EEB" w:rsidP="00A75EEB">
      <w:pPr>
        <w:spacing w:after="71" w:line="240" w:lineRule="auto"/>
        <w:outlineLvl w:val="0"/>
        <w:rPr>
          <w:rFonts w:ascii="Arial" w:eastAsia="Times New Roman" w:hAnsi="Arial" w:cs="Arial"/>
          <w:caps/>
          <w:color w:val="008135"/>
          <w:kern w:val="36"/>
          <w:sz w:val="18"/>
          <w:szCs w:val="18"/>
          <w:lang w:eastAsia="ru-RU"/>
        </w:rPr>
      </w:pPr>
      <w:r w:rsidRPr="00A75EEB">
        <w:rPr>
          <w:rFonts w:ascii="Arial" w:eastAsia="Times New Roman" w:hAnsi="Arial" w:cs="Arial"/>
          <w:caps/>
          <w:color w:val="008135"/>
          <w:kern w:val="36"/>
          <w:sz w:val="18"/>
          <w:szCs w:val="18"/>
          <w:lang w:eastAsia="ru-RU"/>
        </w:rPr>
        <w:t>10. ДОГОВОР О КРТ</w:t>
      </w:r>
    </w:p>
    <w:p w:rsidR="00A75EEB" w:rsidRPr="00A75EEB" w:rsidRDefault="00A75EEB" w:rsidP="00A75EEB">
      <w:pPr>
        <w:spacing w:after="8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75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 о КРТ – соглашение, заключаемое в целях реализации решения о комплексном развитии территории с победителем торгов либо с иным участником торгов, либо с правообладателями земельных участков и (или) объектов недвижимости в отношении всей территории, предусмотренной решением о комплексном развитии территории, ее части либо отдельного этапа реализации решения о комплексном развитии территории, предусматривающее распределение обязательств его сторон при выполнении мероприятий, направленных</w:t>
      </w:r>
      <w:proofErr w:type="gramEnd"/>
      <w:r w:rsidRPr="00A75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реализацию решения о комплексном развитии территории, в том числе мероприятий по подготовке и утверждению документации по планировке территории, образованию и предоставлению земельных участков, а также по сносу, строительству, реконструкции объектов капитального строительства.</w:t>
      </w:r>
    </w:p>
    <w:p w:rsidR="00A75EEB" w:rsidRPr="00A75EEB" w:rsidRDefault="00A75EEB" w:rsidP="00A75EEB">
      <w:pPr>
        <w:spacing w:after="100" w:afterAutospacing="1" w:line="240" w:lineRule="auto"/>
        <w:outlineLvl w:val="2"/>
        <w:rPr>
          <w:rFonts w:ascii="Arial" w:eastAsia="Times New Roman" w:hAnsi="Arial" w:cs="Arial"/>
          <w:color w:val="008135"/>
          <w:sz w:val="27"/>
          <w:szCs w:val="27"/>
          <w:lang w:eastAsia="ru-RU"/>
        </w:rPr>
      </w:pPr>
      <w:r w:rsidRPr="00A75EEB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10.1 Предложения о заключении договора о КРТ направляются всем правообладателям?</w:t>
      </w:r>
    </w:p>
    <w:p w:rsidR="00A75EEB" w:rsidRPr="00A75EEB" w:rsidRDefault="00A75EEB" w:rsidP="00A75EEB">
      <w:pPr>
        <w:spacing w:after="8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предложения о КРТ направляются всем правообладателям земельных участков, которые вошли в границы КРТ, а также правообладателям объектов недвижимости, расположенных на таких земельных участках.</w:t>
      </w:r>
    </w:p>
    <w:p w:rsidR="00A75EEB" w:rsidRPr="00A75EEB" w:rsidRDefault="00A75EEB" w:rsidP="00A75EEB">
      <w:pPr>
        <w:spacing w:after="100" w:afterAutospacing="1" w:line="240" w:lineRule="auto"/>
        <w:outlineLvl w:val="2"/>
        <w:rPr>
          <w:rFonts w:ascii="Arial" w:eastAsia="Times New Roman" w:hAnsi="Arial" w:cs="Arial"/>
          <w:color w:val="008135"/>
          <w:sz w:val="27"/>
          <w:szCs w:val="27"/>
          <w:lang w:eastAsia="ru-RU"/>
        </w:rPr>
      </w:pPr>
      <w:r w:rsidRPr="00A75EEB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10.2</w:t>
      </w:r>
      <w:proofErr w:type="gramStart"/>
      <w:r w:rsidRPr="00A75EEB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 xml:space="preserve"> К</w:t>
      </w:r>
      <w:proofErr w:type="gramEnd"/>
      <w:r w:rsidRPr="00A75EEB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ак узнать о проведении торгов на заключение договора о КРТ?</w:t>
      </w:r>
    </w:p>
    <w:p w:rsidR="00A75EEB" w:rsidRPr="00A75EEB" w:rsidRDefault="00A75EEB" w:rsidP="00A75EEB">
      <w:pPr>
        <w:spacing w:after="8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Организатор торгов подготавливает и в течение 30 дней до дня проведения торгов размещает извещение о проведении торгов на официальном сайте Российской Федерации в информационно-телекоммуникационной сети “Интернет” для размещения информации о </w:t>
      </w:r>
      <w:r w:rsidRPr="00A75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проведении торгов (</w:t>
      </w:r>
      <w:proofErr w:type="spellStart"/>
      <w:r w:rsidRPr="00A75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www.torgi.gov.ru</w:t>
      </w:r>
      <w:proofErr w:type="spellEnd"/>
      <w:r w:rsidRPr="00A75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Также информация размещается на сайте высшего исполнительного органа государственной власти субъекта Российской Федерации в сети Интернет, в случае если решение о комплексном развитии территории было принято указанным органом.</w:t>
      </w:r>
    </w:p>
    <w:p w:rsidR="00A75EEB" w:rsidRPr="00A75EEB" w:rsidRDefault="00A75EEB" w:rsidP="00A75EEB">
      <w:pPr>
        <w:spacing w:after="86" w:line="240" w:lineRule="auto"/>
        <w:jc w:val="both"/>
        <w:rPr>
          <w:rFonts w:ascii="Arial" w:eastAsia="Times New Roman" w:hAnsi="Arial" w:cs="Arial"/>
          <w:color w:val="008135"/>
          <w:sz w:val="27"/>
          <w:szCs w:val="27"/>
          <w:lang w:eastAsia="ru-RU"/>
        </w:rPr>
      </w:pPr>
      <w:r w:rsidRPr="00A75EEB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 xml:space="preserve">10.3 Что является </w:t>
      </w:r>
      <w:r w:rsidRPr="00A75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существенными</w:t>
      </w:r>
      <w:r w:rsidRPr="00A75EEB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 xml:space="preserve"> условиями Договора о КРТ?</w:t>
      </w:r>
    </w:p>
    <w:p w:rsidR="00A75EEB" w:rsidRPr="00A75EEB" w:rsidRDefault="00A75EEB" w:rsidP="00A75EE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местоположении, площади и границах территории комплексного развития;</w:t>
      </w:r>
    </w:p>
    <w:p w:rsidR="00A75EEB" w:rsidRPr="00A75EEB" w:rsidRDefault="00A75EEB" w:rsidP="00A75EE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объектов, расположенных в пределах территории комплексного развития, подлежащих строительству, реконструкции;</w:t>
      </w:r>
    </w:p>
    <w:p w:rsidR="00A75EEB" w:rsidRPr="00A75EEB" w:rsidRDefault="00A75EEB" w:rsidP="00A75EE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общей площади жилых и нежилых помещений в многоквартирных домах, подлежащих строительству или реконструкции, условие о размещении на первых этажах указанных домов нежилых помещений;</w:t>
      </w:r>
    </w:p>
    <w:p w:rsidR="00A75EEB" w:rsidRPr="00A75EEB" w:rsidRDefault="00A75EEB" w:rsidP="00A75EE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выполняемых лицом, заключившим договор, видов работ по благоустройству территории, срок их выполнения;</w:t>
      </w:r>
    </w:p>
    <w:p w:rsidR="00A75EEB" w:rsidRPr="00A75EEB" w:rsidRDefault="00A75EEB" w:rsidP="00A75EE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лица, заключившего договор, по подготовке и представлению на утверждение документации по планировке территории комплексного развития;</w:t>
      </w:r>
    </w:p>
    <w:p w:rsidR="00A75EEB" w:rsidRPr="00A75EEB" w:rsidRDefault="00A75EEB" w:rsidP="00A75EE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и максимальные сроки осуществления строительства, реконструкции объектов, очередность осуществления мероприятий по КРТ в отношении двух и более несмежных территорий комплексного развития;</w:t>
      </w:r>
    </w:p>
    <w:p w:rsidR="00A75EEB" w:rsidRPr="00A75EEB" w:rsidRDefault="00A75EEB" w:rsidP="00A75EE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исполнительного органа государственной власти или органа местного самоуправления утвердить документацию по планировке территории, подлежащей комплексному развитию, срок его исполнения;</w:t>
      </w:r>
    </w:p>
    <w:p w:rsidR="00A75EEB" w:rsidRPr="00A75EEB" w:rsidRDefault="00A75EEB" w:rsidP="00A75EE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(или) расположенных на них объектов недвижимого имущества в соответствии с земельным законодательством;</w:t>
      </w:r>
    </w:p>
    <w:p w:rsidR="00A75EEB" w:rsidRPr="00A75EEB" w:rsidRDefault="00A75EEB" w:rsidP="00A75EE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лица, с которым заключен договор о КРТ жилой застройки, или исполнительного органа государственной власти либо органа местного самоуправления обеспечить заключение договоров, предусматривающих переход прав на жилые помещения, расположенные в многоквартирных домах, включенных в решение о КРТ жилой застройки;</w:t>
      </w:r>
    </w:p>
    <w:p w:rsidR="00A75EEB" w:rsidRPr="00A75EEB" w:rsidRDefault="00A75EEB" w:rsidP="00A75EE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обязательство исполнительного органа государственной власти или органа местного самоуправления предоставить лицу, заключившему Договор о КРТ,  в аренду без проведения торгов земельные участки, которые находятся в государственной или муниципальной собственности или государственная </w:t>
      </w:r>
      <w:proofErr w:type="gramStart"/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proofErr w:type="gramEnd"/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не разграничена и которые не обременены правами третьих лиц, в целях строительства объектов коммунальной, транспортной, социальной инфраструктур, иных объектов капитального строительства в соответствии с утвержденной документацией по планировке территории;</w:t>
      </w:r>
    </w:p>
    <w:p w:rsidR="00A75EEB" w:rsidRPr="00A75EEB" w:rsidRDefault="00A75EEB" w:rsidP="00A75EE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(при наличии) и меры государственной поддержки (при наличии), которые предоставляются лицу, заключившему Договор о КРТ;</w:t>
      </w:r>
    </w:p>
    <w:p w:rsidR="00A75EEB" w:rsidRPr="00A75EEB" w:rsidRDefault="00A75EEB" w:rsidP="00A75EE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 за неисполнение или ненадлежащее исполнение договора;</w:t>
      </w:r>
    </w:p>
    <w:p w:rsidR="00A75EEB" w:rsidRPr="00A75EEB" w:rsidRDefault="00A75EEB" w:rsidP="00A75EE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договора.</w:t>
      </w:r>
    </w:p>
    <w:p w:rsidR="00A75EEB" w:rsidRPr="00A75EEB" w:rsidRDefault="00A75EEB" w:rsidP="00A75EEB">
      <w:pPr>
        <w:spacing w:after="100" w:afterAutospacing="1" w:line="240" w:lineRule="auto"/>
        <w:outlineLvl w:val="2"/>
        <w:rPr>
          <w:rFonts w:ascii="Arial" w:eastAsia="Times New Roman" w:hAnsi="Arial" w:cs="Arial"/>
          <w:color w:val="008135"/>
          <w:sz w:val="27"/>
          <w:szCs w:val="27"/>
          <w:lang w:eastAsia="ru-RU"/>
        </w:rPr>
      </w:pPr>
      <w:r w:rsidRPr="00A75EEB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10.4</w:t>
      </w:r>
      <w:proofErr w:type="gramStart"/>
      <w:r w:rsidRPr="00A75EEB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 xml:space="preserve"> К</w:t>
      </w:r>
      <w:proofErr w:type="gramEnd"/>
      <w:r w:rsidRPr="00A75EEB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акой предельный срок можно установить для Договора о КРТ?</w:t>
      </w:r>
    </w:p>
    <w:p w:rsidR="00A75EEB" w:rsidRPr="00A75EEB" w:rsidRDefault="00A75EEB" w:rsidP="00A75EEB">
      <w:pPr>
        <w:spacing w:after="8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Договора о КРТ ограничивается предельным сроком реализации Решения о комплексном развитии территории.</w:t>
      </w:r>
    </w:p>
    <w:p w:rsidR="00A75EEB" w:rsidRPr="00A75EEB" w:rsidRDefault="00A75EEB" w:rsidP="00A75EEB">
      <w:pPr>
        <w:spacing w:after="100" w:afterAutospacing="1" w:line="240" w:lineRule="auto"/>
        <w:outlineLvl w:val="2"/>
        <w:rPr>
          <w:rFonts w:ascii="Arial" w:eastAsia="Times New Roman" w:hAnsi="Arial" w:cs="Arial"/>
          <w:color w:val="008135"/>
          <w:sz w:val="27"/>
          <w:szCs w:val="27"/>
          <w:lang w:eastAsia="ru-RU"/>
        </w:rPr>
      </w:pPr>
      <w:r w:rsidRPr="00A75EEB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10.5</w:t>
      </w:r>
      <w:proofErr w:type="gramStart"/>
      <w:r w:rsidRPr="00A75EEB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 xml:space="preserve"> К</w:t>
      </w:r>
      <w:proofErr w:type="gramEnd"/>
      <w:r w:rsidRPr="00A75EEB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акие особенности предусмотрены законодательством для Договора о КРТ жилой застройки?</w:t>
      </w:r>
    </w:p>
    <w:p w:rsidR="00A75EEB" w:rsidRPr="00A75EEB" w:rsidRDefault="00A75EEB" w:rsidP="00A75EE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обязательство лица, заключившего Договор о КРТ жилой застройки, создать или приобрести жилые помещения для их предоставления гражданам взамен жилых помещений, освобождаемых ими;</w:t>
      </w:r>
    </w:p>
    <w:p w:rsidR="00A75EEB" w:rsidRPr="00A75EEB" w:rsidRDefault="00A75EEB" w:rsidP="00A75EE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лица, заключившего Договор о КРТ жилой застройки,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домах, признанных аварийными и подлежащими сносу.</w:t>
      </w:r>
    </w:p>
    <w:p w:rsidR="00A75EEB" w:rsidRPr="00A75EEB" w:rsidRDefault="00A75EEB" w:rsidP="00A75EEB">
      <w:pPr>
        <w:spacing w:after="100" w:afterAutospacing="1" w:line="240" w:lineRule="auto"/>
        <w:outlineLvl w:val="2"/>
        <w:rPr>
          <w:rFonts w:ascii="Arial" w:eastAsia="Times New Roman" w:hAnsi="Arial" w:cs="Arial"/>
          <w:color w:val="008135"/>
          <w:sz w:val="27"/>
          <w:szCs w:val="27"/>
          <w:lang w:eastAsia="ru-RU"/>
        </w:rPr>
      </w:pPr>
      <w:r w:rsidRPr="00A75EEB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10.6 Можно ли переуступить право аренды земельного участка, предоставленного для целей КРТ?</w:t>
      </w:r>
    </w:p>
    <w:p w:rsidR="00A75EEB" w:rsidRPr="00A75EEB" w:rsidRDefault="00A75EEB" w:rsidP="00A75EEB">
      <w:pPr>
        <w:spacing w:after="8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Лицо, заключившее договор, не вправе уступать принадлежащее ему право аренды земельного участка (земельных участков), предоставленного для целей комплексного развития территории.</w:t>
      </w:r>
    </w:p>
    <w:p w:rsidR="00A75EEB" w:rsidRPr="00A75EEB" w:rsidRDefault="00A75EEB" w:rsidP="00A75EEB">
      <w:pPr>
        <w:spacing w:after="100" w:afterAutospacing="1" w:line="240" w:lineRule="auto"/>
        <w:outlineLvl w:val="2"/>
        <w:rPr>
          <w:rFonts w:ascii="Arial" w:eastAsia="Times New Roman" w:hAnsi="Arial" w:cs="Arial"/>
          <w:color w:val="008135"/>
          <w:sz w:val="27"/>
          <w:szCs w:val="27"/>
          <w:lang w:eastAsia="ru-RU"/>
        </w:rPr>
      </w:pPr>
      <w:r w:rsidRPr="00A75EEB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10.7 Можно ли передать земельный участок, предоставленный для целей КРТ, в субаренду?</w:t>
      </w:r>
    </w:p>
    <w:p w:rsidR="00A75EEB" w:rsidRPr="00A75EEB" w:rsidRDefault="00A75EEB" w:rsidP="00A75EEB">
      <w:pPr>
        <w:spacing w:after="8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Лицо, заключившее Договор о КРТ, вправе передать предоставленный ему земельный участок или его часть в субаренду привлеченному к исполнению договора лицу без согласия арендодателя такого земельного участка на срок, не превышающий срок его аренды.</w:t>
      </w:r>
    </w:p>
    <w:p w:rsidR="00A75EEB" w:rsidRPr="00A75EEB" w:rsidRDefault="00A75EEB" w:rsidP="00A75EEB">
      <w:pPr>
        <w:spacing w:after="100" w:afterAutospacing="1" w:line="240" w:lineRule="auto"/>
        <w:outlineLvl w:val="2"/>
        <w:rPr>
          <w:rFonts w:ascii="Arial" w:eastAsia="Times New Roman" w:hAnsi="Arial" w:cs="Arial"/>
          <w:color w:val="008135"/>
          <w:sz w:val="27"/>
          <w:szCs w:val="27"/>
          <w:lang w:eastAsia="ru-RU"/>
        </w:rPr>
      </w:pPr>
      <w:r w:rsidRPr="00A75EEB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10.8</w:t>
      </w:r>
      <w:proofErr w:type="gramStart"/>
      <w:r w:rsidRPr="00A75EEB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 xml:space="preserve"> В</w:t>
      </w:r>
      <w:proofErr w:type="gramEnd"/>
      <w:r w:rsidRPr="00A75EEB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 xml:space="preserve"> каких случаях исполнительный орган государственной власти или орган местного самоуправления вправе в одностороннем порядке отказаться от Договора о КРТ?</w:t>
      </w:r>
    </w:p>
    <w:p w:rsidR="00A75EEB" w:rsidRPr="00A75EEB" w:rsidRDefault="00A75EEB" w:rsidP="00A75EEB">
      <w:pPr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или ненадлежащего исполнения обязательств лицом, заключившим Договор о КРТ:</w:t>
      </w:r>
    </w:p>
    <w:p w:rsidR="00A75EEB" w:rsidRPr="00A75EEB" w:rsidRDefault="00A75EEB" w:rsidP="00A75EE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по подготовке и представлению на утверждение документации по планировке территории комплексного развития;</w:t>
      </w:r>
    </w:p>
    <w:p w:rsidR="00A75EEB" w:rsidRPr="00A75EEB" w:rsidRDefault="00A75EEB" w:rsidP="00A75EE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осуществить строительство, реконструкцию объектов в соответствии с утвержденной документацией, с соблюдением этапов и максимальных сроков осуществления строительства, реконструкции;</w:t>
      </w:r>
    </w:p>
    <w:p w:rsidR="00A75EEB" w:rsidRPr="00A75EEB" w:rsidRDefault="00A75EEB" w:rsidP="00A75EE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обеспечить заключение договоров, предусматривающих переход прав на жилые помещения, расположенные в многоквартирных домах, включенных в решение о КРТ жилой застройки</w:t>
      </w:r>
    </w:p>
    <w:p w:rsidR="00A75EEB" w:rsidRPr="00A75EEB" w:rsidRDefault="00A75EEB" w:rsidP="00A75EE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лица безвозмездно передать в государственную или муниципальную собственность после окончания строительства объекты коммунальной, транспортной, социальной инфраструктур;</w:t>
      </w:r>
    </w:p>
    <w:p w:rsidR="00A75EEB" w:rsidRPr="00A75EEB" w:rsidRDefault="00A75EEB" w:rsidP="00A75EE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лица создать или приобрести жилые помещения для их предоставления гражданам взамен жилых помещений, освобождаемых ими;</w:t>
      </w:r>
    </w:p>
    <w:p w:rsidR="00A75EEB" w:rsidRPr="00A75EEB" w:rsidRDefault="00A75EEB" w:rsidP="00A75EE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домах, признанных аварийными и подлежащими сносу.</w:t>
      </w:r>
    </w:p>
    <w:p w:rsidR="00A75EEB" w:rsidRPr="00A75EEB" w:rsidRDefault="00A75EEB" w:rsidP="00A75EEB">
      <w:pPr>
        <w:spacing w:after="100" w:afterAutospacing="1" w:line="240" w:lineRule="auto"/>
        <w:outlineLvl w:val="2"/>
        <w:rPr>
          <w:rFonts w:ascii="Arial" w:eastAsia="Times New Roman" w:hAnsi="Arial" w:cs="Arial"/>
          <w:color w:val="008135"/>
          <w:sz w:val="27"/>
          <w:szCs w:val="27"/>
          <w:lang w:eastAsia="ru-RU"/>
        </w:rPr>
      </w:pPr>
      <w:r w:rsidRPr="00A75EEB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10.9</w:t>
      </w:r>
      <w:proofErr w:type="gramStart"/>
      <w:r w:rsidRPr="00A75EEB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 xml:space="preserve"> В</w:t>
      </w:r>
      <w:proofErr w:type="gramEnd"/>
      <w:r w:rsidRPr="00A75EEB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 xml:space="preserve"> каких случаях лицо, заключившее Договор о КРТ, вправе в одностороннем порядке отказаться от договора?</w:t>
      </w:r>
    </w:p>
    <w:p w:rsidR="00A75EEB" w:rsidRPr="00A75EEB" w:rsidRDefault="00A75EEB" w:rsidP="00A75EEB">
      <w:pPr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или уклонения исполнительного органа государственной власти или органа местного самоуправления от исполнения обязательств:</w:t>
      </w:r>
    </w:p>
    <w:p w:rsidR="00A75EEB" w:rsidRPr="00A75EEB" w:rsidRDefault="00A75EEB" w:rsidP="00A75EE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утвердить документацию по планировке территории, подлежащей комплексному развитию, срок его исполнения;</w:t>
      </w:r>
    </w:p>
    <w:p w:rsidR="00A75EEB" w:rsidRPr="00A75EEB" w:rsidRDefault="00A75EEB" w:rsidP="00A75EE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решение об изъятии для государственных или муниципальных нужд в целях комплексного развития территории земельных участков и (или) расположенных на них объектов недвижимого имущества;</w:t>
      </w:r>
    </w:p>
    <w:p w:rsidR="00A75EEB" w:rsidRPr="00A75EEB" w:rsidRDefault="00A75EEB" w:rsidP="00A75EE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лицу, заключившему Договор о КРТ,  в аренду без проведения торгов земельные участки, которые находятся в государственной или муниципальной собственности или государственная </w:t>
      </w:r>
      <w:proofErr w:type="gramStart"/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proofErr w:type="gramEnd"/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не разграничена и которые не обременены правами третьих лиц, в целях строительства объектов коммунальной, транспортной, социальной инфраструктур в соответствии с утвержденной документацией по планировке территории;</w:t>
      </w:r>
    </w:p>
    <w:p w:rsidR="00A75EEB" w:rsidRPr="00A75EEB" w:rsidRDefault="00A75EEB" w:rsidP="00A75EE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льгот (при наличии) и мер государственной поддержки (при наличии) лицу, заключившему Договор о КРТ;</w:t>
      </w:r>
    </w:p>
    <w:p w:rsidR="00A75EEB" w:rsidRPr="00A75EEB" w:rsidRDefault="00A75EEB" w:rsidP="00A75EE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свой счет обеспечить строительство и (или) реконструкцию, в том числе за границами территории комплексного развития или части такой территории, являющейся предметом договора, объектов транспортной, инженерной и социальной инфраструктур, необходимых для реализации решения о КРТ.</w:t>
      </w:r>
    </w:p>
    <w:p w:rsidR="00A75EEB" w:rsidRPr="00A75EEB" w:rsidRDefault="00A75EEB" w:rsidP="00A75EEB">
      <w:pPr>
        <w:spacing w:after="100" w:afterAutospacing="1" w:line="240" w:lineRule="auto"/>
        <w:outlineLvl w:val="2"/>
        <w:rPr>
          <w:rFonts w:ascii="Arial" w:eastAsia="Times New Roman" w:hAnsi="Arial" w:cs="Arial"/>
          <w:color w:val="008135"/>
          <w:sz w:val="27"/>
          <w:szCs w:val="27"/>
          <w:lang w:eastAsia="ru-RU"/>
        </w:rPr>
      </w:pPr>
      <w:r w:rsidRPr="00A75EEB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10.10 Кто обязан построить коммунальную, транспортную и социальную инфраструктуру?</w:t>
      </w:r>
    </w:p>
    <w:p w:rsidR="00A75EEB" w:rsidRPr="00A75EEB" w:rsidRDefault="00A75EEB" w:rsidP="00A75EEB">
      <w:pPr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модели Договора о КРТ обязанность за свой счет обеспечить строительство и (или) реконструкцию объектов транспортной, инженерной и социальной инфраструктур может быть возложена на исполнительный орган государственной власти/орган местного самоуправления, либо на лицо, заключившее Договор о КРТ.</w:t>
      </w:r>
    </w:p>
    <w:p w:rsidR="00A75EEB" w:rsidRPr="00A75EEB" w:rsidRDefault="00A75EEB" w:rsidP="00A75EEB">
      <w:pPr>
        <w:spacing w:after="100" w:afterAutospacing="1" w:line="240" w:lineRule="auto"/>
        <w:outlineLvl w:val="2"/>
        <w:rPr>
          <w:rFonts w:ascii="Arial" w:eastAsia="Times New Roman" w:hAnsi="Arial" w:cs="Arial"/>
          <w:color w:val="008135"/>
          <w:sz w:val="27"/>
          <w:szCs w:val="27"/>
          <w:lang w:eastAsia="ru-RU"/>
        </w:rPr>
      </w:pPr>
      <w:r w:rsidRPr="00A75EEB">
        <w:rPr>
          <w:rFonts w:ascii="Arial" w:eastAsia="Times New Roman" w:hAnsi="Arial" w:cs="Arial"/>
          <w:b/>
          <w:bCs/>
          <w:color w:val="008135"/>
          <w:sz w:val="27"/>
          <w:szCs w:val="27"/>
          <w:lang w:eastAsia="ru-RU"/>
        </w:rPr>
        <w:t>10.11 Возможно ли предоставление субсидий лицам, заключившим Договор о КРТ?</w:t>
      </w:r>
    </w:p>
    <w:p w:rsidR="00A75EEB" w:rsidRPr="00A75EEB" w:rsidRDefault="00A75EEB" w:rsidP="00A75EEB">
      <w:pPr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РФ от 01.06.2021 N 846 возможно предоставление субсидий лицам, заключившим договоры о КРТ жилой застройки на возмещение понесенных расходов на выполнение обязательств по созданию либо приобретению жилых помещений для предоставления гражданам, переселяемым из аварийного жилищного фонда, передаче указанных жилых помещений в государственную или муниципальную собственность и уплате возмещения за изымаемые жилые помещения в многоквартирных домах</w:t>
      </w:r>
      <w:proofErr w:type="gramEnd"/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признанных</w:t>
      </w:r>
      <w:proofErr w:type="gramEnd"/>
      <w:r w:rsidRPr="00A7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аварийными и подлежащими сносу или реконструкции. Расчет указанной субсидии осуществляется в размере от 25 до 100 % нормативной стоимости переселения, рассчитанной в соответствии с п. 4 ч. 6 ст. 16 ФЗ “О Фонде содействия реформированию жилищно-коммунального хозяйства”.</w:t>
      </w:r>
    </w:p>
    <w:p w:rsidR="00A75EEB" w:rsidRDefault="00A75EEB" w:rsidP="00A75EEB">
      <w:pPr>
        <w:pStyle w:val="1"/>
        <w:spacing w:before="0" w:beforeAutospacing="0" w:after="71" w:afterAutospacing="0"/>
        <w:rPr>
          <w:rFonts w:ascii="Arial" w:hAnsi="Arial" w:cs="Arial"/>
          <w:b w:val="0"/>
          <w:bCs w:val="0"/>
          <w:caps/>
          <w:color w:val="008135"/>
          <w:sz w:val="18"/>
          <w:szCs w:val="18"/>
        </w:rPr>
      </w:pPr>
      <w:r>
        <w:rPr>
          <w:rFonts w:ascii="Arial" w:hAnsi="Arial" w:cs="Arial"/>
          <w:b w:val="0"/>
          <w:bCs w:val="0"/>
          <w:caps/>
          <w:color w:val="008135"/>
          <w:sz w:val="18"/>
          <w:szCs w:val="18"/>
        </w:rPr>
        <w:t>11. ИЗЪЯТИЕ ЗЕМЕЛЬНЫХ УЧАСТКОВ И (ИЛИ) РАСПОЛОЖЕННЫХ НА НИХ ОБЪЕКТОВ НЕДВИЖИМОГО ИМУЩЕСТВА</w:t>
      </w:r>
    </w:p>
    <w:p w:rsidR="00A75EEB" w:rsidRPr="00A75EEB" w:rsidRDefault="00A75EEB" w:rsidP="00A75EEB">
      <w:pPr>
        <w:pStyle w:val="a3"/>
        <w:spacing w:before="0" w:beforeAutospacing="0" w:after="86" w:afterAutospacing="0"/>
        <w:jc w:val="both"/>
        <w:rPr>
          <w:sz w:val="28"/>
          <w:szCs w:val="28"/>
        </w:rPr>
      </w:pPr>
      <w:proofErr w:type="gramStart"/>
      <w:r w:rsidRPr="00A75EEB">
        <w:rPr>
          <w:b/>
          <w:bCs/>
          <w:sz w:val="28"/>
          <w:szCs w:val="28"/>
        </w:rPr>
        <w:t>Изъятие земельных участков и (или) расположенных на них объектов недвижимого имущества</w:t>
      </w:r>
      <w:r w:rsidRPr="00A75EEB">
        <w:rPr>
          <w:sz w:val="28"/>
          <w:szCs w:val="28"/>
        </w:rPr>
        <w:t> </w:t>
      </w:r>
      <w:r w:rsidRPr="00A75EEB">
        <w:rPr>
          <w:b/>
          <w:bCs/>
          <w:sz w:val="28"/>
          <w:szCs w:val="28"/>
        </w:rPr>
        <w:t>– </w:t>
      </w:r>
      <w:r w:rsidRPr="00A75EEB">
        <w:rPr>
          <w:sz w:val="28"/>
          <w:szCs w:val="28"/>
        </w:rPr>
        <w:t>прекращение субъективных прав владельцев земельных участков и (или) расположенных на них объектов недвижимого имущества</w:t>
      </w:r>
      <w:r w:rsidRPr="00A75EEB">
        <w:rPr>
          <w:b/>
          <w:bCs/>
          <w:sz w:val="28"/>
          <w:szCs w:val="28"/>
        </w:rPr>
        <w:t>,</w:t>
      </w:r>
      <w:r w:rsidRPr="00A75EEB">
        <w:rPr>
          <w:sz w:val="28"/>
          <w:szCs w:val="28"/>
        </w:rPr>
        <w:t> находящихся в границах территории, в отношении которой принято решение о КРТ жилой застройки или решение о КРТ нежилой застройки, в целях комплексного развития территории в порядке, установленном земельным законодательством, если иное не предусмотрено Градостроительным кодексом.</w:t>
      </w:r>
      <w:proofErr w:type="gramEnd"/>
    </w:p>
    <w:p w:rsidR="00A75EEB" w:rsidRDefault="00A75EEB" w:rsidP="00A75EEB">
      <w:pPr>
        <w:pStyle w:val="3"/>
        <w:spacing w:before="0" w:beforeAutospacing="0"/>
        <w:rPr>
          <w:rFonts w:ascii="Arial" w:hAnsi="Arial" w:cs="Arial"/>
          <w:b w:val="0"/>
          <w:bCs w:val="0"/>
          <w:color w:val="008135"/>
        </w:rPr>
      </w:pPr>
      <w:r>
        <w:rPr>
          <w:rStyle w:val="a4"/>
          <w:rFonts w:ascii="Arial" w:hAnsi="Arial" w:cs="Arial"/>
          <w:b/>
          <w:bCs/>
          <w:color w:val="008135"/>
        </w:rPr>
        <w:t>11.1</w:t>
      </w:r>
      <w:proofErr w:type="gramStart"/>
      <w:r>
        <w:rPr>
          <w:rStyle w:val="a4"/>
          <w:rFonts w:ascii="Arial" w:hAnsi="Arial" w:cs="Arial"/>
          <w:b/>
          <w:bCs/>
          <w:color w:val="008135"/>
        </w:rPr>
        <w:t xml:space="preserve"> Н</w:t>
      </w:r>
      <w:proofErr w:type="gramEnd"/>
      <w:r>
        <w:rPr>
          <w:rStyle w:val="a4"/>
          <w:rFonts w:ascii="Arial" w:hAnsi="Arial" w:cs="Arial"/>
          <w:b/>
          <w:bCs/>
          <w:color w:val="008135"/>
        </w:rPr>
        <w:t>а каком этапе реализации КРТ происходит изъятие земельных участков?</w:t>
      </w:r>
    </w:p>
    <w:p w:rsidR="00A75EEB" w:rsidRPr="00A75EEB" w:rsidRDefault="00A75EEB" w:rsidP="00A75EEB">
      <w:pPr>
        <w:pStyle w:val="a3"/>
        <w:spacing w:before="0" w:beforeAutospacing="0" w:after="86" w:afterAutospacing="0"/>
        <w:jc w:val="both"/>
        <w:rPr>
          <w:bCs/>
          <w:sz w:val="28"/>
          <w:szCs w:val="28"/>
        </w:rPr>
      </w:pPr>
      <w:proofErr w:type="gramStart"/>
      <w:r w:rsidRPr="00A75EEB">
        <w:rPr>
          <w:bCs/>
          <w:sz w:val="28"/>
          <w:szCs w:val="28"/>
        </w:rPr>
        <w:t xml:space="preserve">Согласно </w:t>
      </w:r>
      <w:proofErr w:type="spellStart"/>
      <w:r w:rsidRPr="00A75EEB">
        <w:rPr>
          <w:bCs/>
          <w:sz w:val="28"/>
          <w:szCs w:val="28"/>
        </w:rPr>
        <w:t>пп</w:t>
      </w:r>
      <w:proofErr w:type="spellEnd"/>
      <w:r w:rsidRPr="00A75EEB">
        <w:rPr>
          <w:bCs/>
          <w:sz w:val="28"/>
          <w:szCs w:val="28"/>
        </w:rPr>
        <w:t xml:space="preserve">. 8 п. 5 ст. 68 </w:t>
      </w:r>
      <w:proofErr w:type="spellStart"/>
      <w:r w:rsidRPr="00A75EEB">
        <w:rPr>
          <w:bCs/>
          <w:sz w:val="28"/>
          <w:szCs w:val="28"/>
        </w:rPr>
        <w:t>ГрК</w:t>
      </w:r>
      <w:proofErr w:type="spellEnd"/>
      <w:r w:rsidRPr="00A75EEB">
        <w:rPr>
          <w:bCs/>
          <w:sz w:val="28"/>
          <w:szCs w:val="28"/>
        </w:rPr>
        <w:t xml:space="preserve"> РФ договор о КРТ должен содержать обязательство исполнительного органа государственной власти или органа местного самоуправления </w:t>
      </w:r>
      <w:r w:rsidRPr="00A75EEB">
        <w:rPr>
          <w:bCs/>
          <w:sz w:val="28"/>
          <w:szCs w:val="28"/>
        </w:rPr>
        <w:lastRenderedPageBreak/>
        <w:t>принять решение об изъятии для государственных или муниципальных нужд в целях комплексного развития территории земельных участков и (или) расположенных на них объектов недвижимого имущества в соответствии с земельным законодательством.</w:t>
      </w:r>
      <w:proofErr w:type="gramEnd"/>
      <w:r w:rsidRPr="00A75EEB">
        <w:rPr>
          <w:bCs/>
          <w:sz w:val="28"/>
          <w:szCs w:val="28"/>
        </w:rPr>
        <w:t xml:space="preserve"> Таким образом, изъятие земельных участков и (или) расположенных на них объектов недвижимости происходит после заключения договора о КРТ с победителем торгов.</w:t>
      </w:r>
    </w:p>
    <w:p w:rsidR="00A75EEB" w:rsidRDefault="00A75EEB" w:rsidP="00A75EEB">
      <w:pPr>
        <w:pStyle w:val="3"/>
        <w:spacing w:before="0" w:beforeAutospacing="0"/>
        <w:rPr>
          <w:rFonts w:ascii="Arial" w:hAnsi="Arial" w:cs="Arial"/>
          <w:b w:val="0"/>
          <w:bCs w:val="0"/>
          <w:color w:val="008135"/>
        </w:rPr>
      </w:pPr>
      <w:r>
        <w:rPr>
          <w:rStyle w:val="a4"/>
          <w:rFonts w:ascii="Arial" w:hAnsi="Arial" w:cs="Arial"/>
          <w:b/>
          <w:bCs/>
          <w:color w:val="008135"/>
        </w:rPr>
        <w:t>11.2</w:t>
      </w:r>
      <w:proofErr w:type="gramStart"/>
      <w:r>
        <w:rPr>
          <w:rStyle w:val="a4"/>
          <w:rFonts w:ascii="Arial" w:hAnsi="Arial" w:cs="Arial"/>
          <w:b/>
          <w:bCs/>
          <w:color w:val="008135"/>
        </w:rPr>
        <w:t xml:space="preserve"> В</w:t>
      </w:r>
      <w:proofErr w:type="gramEnd"/>
      <w:r>
        <w:rPr>
          <w:rStyle w:val="a4"/>
          <w:rFonts w:ascii="Arial" w:hAnsi="Arial" w:cs="Arial"/>
          <w:b/>
          <w:bCs/>
          <w:color w:val="008135"/>
        </w:rPr>
        <w:t xml:space="preserve"> каких случаях происходит изъятие земельных участков?</w:t>
      </w:r>
    </w:p>
    <w:p w:rsidR="00A75EEB" w:rsidRPr="00A75EEB" w:rsidRDefault="00A75EEB" w:rsidP="00A75EEB">
      <w:pPr>
        <w:pStyle w:val="a3"/>
        <w:spacing w:before="0" w:beforeAutospacing="0" w:after="86" w:afterAutospacing="0"/>
        <w:jc w:val="both"/>
        <w:rPr>
          <w:bCs/>
          <w:sz w:val="28"/>
          <w:szCs w:val="28"/>
        </w:rPr>
      </w:pPr>
      <w:r w:rsidRPr="00A75EEB">
        <w:rPr>
          <w:bCs/>
          <w:sz w:val="28"/>
          <w:szCs w:val="28"/>
        </w:rPr>
        <w:t>Правообладателем даётся возможность заключить договор о комплексном развитии территории по инициативе правообладателей. При этом, в предложении о заключении договора КРТ будет разъяснено, что в противном случае в отношении территории будут осуществлены мероприятия по комплексному развитию по инициативе уполномоченного органа власти г. Москвы, в связи с которыми объекты недвижимости заявителей будут изъяты для государственных нужд (Постановление</w:t>
      </w:r>
      <w:proofErr w:type="gramStart"/>
      <w:r w:rsidRPr="00A75EEB">
        <w:rPr>
          <w:bCs/>
          <w:sz w:val="28"/>
          <w:szCs w:val="28"/>
        </w:rPr>
        <w:t xml:space="preserve"> Д</w:t>
      </w:r>
      <w:proofErr w:type="gramEnd"/>
      <w:r w:rsidRPr="00A75EEB">
        <w:rPr>
          <w:bCs/>
          <w:sz w:val="28"/>
          <w:szCs w:val="28"/>
        </w:rPr>
        <w:t>евятого арбитражного апелляционного суда от 19.07.2022 по делу № А40-16466/2022).</w:t>
      </w:r>
    </w:p>
    <w:p w:rsidR="00A75EEB" w:rsidRPr="00176F3D" w:rsidRDefault="00A75EEB" w:rsidP="00176F3D">
      <w:pPr>
        <w:pStyle w:val="3"/>
        <w:shd w:val="clear" w:color="auto" w:fill="FFFF00"/>
        <w:spacing w:before="0" w:beforeAutospacing="0"/>
        <w:rPr>
          <w:rFonts w:ascii="Arial" w:hAnsi="Arial" w:cs="Arial"/>
          <w:b w:val="0"/>
          <w:bCs w:val="0"/>
          <w:color w:val="FF0000"/>
        </w:rPr>
      </w:pPr>
      <w:r w:rsidRPr="00176F3D">
        <w:rPr>
          <w:rStyle w:val="a4"/>
          <w:rFonts w:ascii="Arial" w:hAnsi="Arial" w:cs="Arial"/>
          <w:b/>
          <w:bCs/>
          <w:color w:val="FF0000"/>
        </w:rPr>
        <w:t>11.3</w:t>
      </w:r>
      <w:proofErr w:type="gramStart"/>
      <w:r w:rsidRPr="00176F3D">
        <w:rPr>
          <w:rStyle w:val="a4"/>
          <w:rFonts w:ascii="Arial" w:hAnsi="Arial" w:cs="Arial"/>
          <w:b/>
          <w:bCs/>
          <w:color w:val="FF0000"/>
        </w:rPr>
        <w:t xml:space="preserve"> К</w:t>
      </w:r>
      <w:proofErr w:type="gramEnd"/>
      <w:r w:rsidRPr="00176F3D">
        <w:rPr>
          <w:rStyle w:val="a4"/>
          <w:rFonts w:ascii="Arial" w:hAnsi="Arial" w:cs="Arial"/>
          <w:b/>
          <w:bCs/>
          <w:color w:val="FF0000"/>
        </w:rPr>
        <w:t>ак будет определяться выкупная стоимость земельных участков и объектов недвижимости в случае их изъятия для реализации КРТ?</w:t>
      </w:r>
    </w:p>
    <w:p w:rsidR="00A75EEB" w:rsidRPr="00176F3D" w:rsidRDefault="00A75EEB" w:rsidP="00176F3D">
      <w:pPr>
        <w:pStyle w:val="a3"/>
        <w:shd w:val="clear" w:color="auto" w:fill="FFFF00"/>
        <w:spacing w:before="0" w:beforeAutospacing="0" w:after="86" w:afterAutospacing="0"/>
        <w:jc w:val="both"/>
        <w:rPr>
          <w:bCs/>
          <w:color w:val="FF0000"/>
          <w:sz w:val="28"/>
          <w:szCs w:val="28"/>
        </w:rPr>
      </w:pPr>
      <w:r w:rsidRPr="00176F3D">
        <w:rPr>
          <w:bCs/>
          <w:color w:val="FF0000"/>
          <w:sz w:val="28"/>
          <w:szCs w:val="28"/>
        </w:rPr>
        <w:t xml:space="preserve">Вопрос изъятия земельных участков для реализации КРТ будет регулироваться по общим правилам, установленным гл. 7 ЗК РФ. В соответствии со ст. 56.8 ЗК РФ при определении размера возмещения в него включаются рыночная стоимость земельных участков, право частной </w:t>
      </w:r>
      <w:proofErr w:type="gramStart"/>
      <w:r w:rsidRPr="00176F3D">
        <w:rPr>
          <w:bCs/>
          <w:color w:val="FF0000"/>
          <w:sz w:val="28"/>
          <w:szCs w:val="28"/>
        </w:rPr>
        <w:t>собственности</w:t>
      </w:r>
      <w:proofErr w:type="gramEnd"/>
      <w:r w:rsidRPr="00176F3D">
        <w:rPr>
          <w:bCs/>
          <w:color w:val="FF0000"/>
          <w:sz w:val="28"/>
          <w:szCs w:val="28"/>
        </w:rPr>
        <w:t xml:space="preserve"> на которые подлежит прекращению, или рыночная стоимость иных прав на земельные участки, подлежащих прекращению, убытки, причиненные изъятием земельных участков, включая убытки, возникающие в связи с невозможностью исполнения правообладателями таких земельных участков обязательств перед третьими лицами, в том числе основанных на заключенных с такими лицами договорах, и упущенная выгода, которые определяются в соответствии с федеральным законодательством. В случае</w:t>
      </w:r>
      <w:proofErr w:type="gramStart"/>
      <w:r w:rsidRPr="00176F3D">
        <w:rPr>
          <w:bCs/>
          <w:color w:val="FF0000"/>
          <w:sz w:val="28"/>
          <w:szCs w:val="28"/>
        </w:rPr>
        <w:t>,</w:t>
      </w:r>
      <w:proofErr w:type="gramEnd"/>
      <w:r w:rsidRPr="00176F3D">
        <w:rPr>
          <w:bCs/>
          <w:color w:val="FF0000"/>
          <w:sz w:val="28"/>
          <w:szCs w:val="28"/>
        </w:rPr>
        <w:t xml:space="preserve">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имущества, в размер возмещения включается рыночная стоимость этих объектов недвижимого имущества, право частной собственности на которые подлежит прекращению, или рыночная стоимость иных прав на эти объекты недвижимого имущества, подлежащих прекращению.</w:t>
      </w:r>
    </w:p>
    <w:sectPr w:rsidR="00A75EEB" w:rsidRPr="00176F3D" w:rsidSect="00A75EE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01D7"/>
    <w:multiLevelType w:val="multilevel"/>
    <w:tmpl w:val="A132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6E6EDF"/>
    <w:multiLevelType w:val="multilevel"/>
    <w:tmpl w:val="5964E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62B23"/>
    <w:multiLevelType w:val="multilevel"/>
    <w:tmpl w:val="121E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111B0"/>
    <w:multiLevelType w:val="multilevel"/>
    <w:tmpl w:val="99B8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05111"/>
    <w:multiLevelType w:val="multilevel"/>
    <w:tmpl w:val="6CD2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8D0374"/>
    <w:multiLevelType w:val="multilevel"/>
    <w:tmpl w:val="4902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FA163C"/>
    <w:multiLevelType w:val="multilevel"/>
    <w:tmpl w:val="51FE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7D7776"/>
    <w:multiLevelType w:val="multilevel"/>
    <w:tmpl w:val="32BE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B651DE"/>
    <w:multiLevelType w:val="multilevel"/>
    <w:tmpl w:val="F626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C16A3"/>
    <w:multiLevelType w:val="multilevel"/>
    <w:tmpl w:val="4CA0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D02824"/>
    <w:multiLevelType w:val="multilevel"/>
    <w:tmpl w:val="6CCA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557BA0"/>
    <w:multiLevelType w:val="multilevel"/>
    <w:tmpl w:val="FAB2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0F0B6F"/>
    <w:rsid w:val="00000531"/>
    <w:rsid w:val="000008C5"/>
    <w:rsid w:val="00001309"/>
    <w:rsid w:val="000033C8"/>
    <w:rsid w:val="000039C5"/>
    <w:rsid w:val="00004E5A"/>
    <w:rsid w:val="00006961"/>
    <w:rsid w:val="00006CA9"/>
    <w:rsid w:val="000070C3"/>
    <w:rsid w:val="00007C12"/>
    <w:rsid w:val="000110CF"/>
    <w:rsid w:val="000110F5"/>
    <w:rsid w:val="00011302"/>
    <w:rsid w:val="000113CD"/>
    <w:rsid w:val="00012415"/>
    <w:rsid w:val="00013A49"/>
    <w:rsid w:val="00015315"/>
    <w:rsid w:val="00017260"/>
    <w:rsid w:val="000175FE"/>
    <w:rsid w:val="0001790B"/>
    <w:rsid w:val="000209B1"/>
    <w:rsid w:val="00020BE7"/>
    <w:rsid w:val="0002242C"/>
    <w:rsid w:val="000224D4"/>
    <w:rsid w:val="00022AD2"/>
    <w:rsid w:val="00024901"/>
    <w:rsid w:val="00025B38"/>
    <w:rsid w:val="0002713A"/>
    <w:rsid w:val="000304E7"/>
    <w:rsid w:val="000312F0"/>
    <w:rsid w:val="00031535"/>
    <w:rsid w:val="00031D9F"/>
    <w:rsid w:val="0003233C"/>
    <w:rsid w:val="00032E29"/>
    <w:rsid w:val="000354AE"/>
    <w:rsid w:val="000370C4"/>
    <w:rsid w:val="00037775"/>
    <w:rsid w:val="00040315"/>
    <w:rsid w:val="00041FD0"/>
    <w:rsid w:val="0004273A"/>
    <w:rsid w:val="00043FF7"/>
    <w:rsid w:val="00047826"/>
    <w:rsid w:val="00047C0A"/>
    <w:rsid w:val="00047DE6"/>
    <w:rsid w:val="00051BDF"/>
    <w:rsid w:val="00054203"/>
    <w:rsid w:val="000553AD"/>
    <w:rsid w:val="00055E2C"/>
    <w:rsid w:val="00056218"/>
    <w:rsid w:val="0005683B"/>
    <w:rsid w:val="00056912"/>
    <w:rsid w:val="00057AE3"/>
    <w:rsid w:val="00060523"/>
    <w:rsid w:val="00061AD1"/>
    <w:rsid w:val="00062FA6"/>
    <w:rsid w:val="00063561"/>
    <w:rsid w:val="00067391"/>
    <w:rsid w:val="00067BEA"/>
    <w:rsid w:val="00071F1B"/>
    <w:rsid w:val="00072C58"/>
    <w:rsid w:val="0007466E"/>
    <w:rsid w:val="000748D2"/>
    <w:rsid w:val="00074A72"/>
    <w:rsid w:val="0008154D"/>
    <w:rsid w:val="000819E1"/>
    <w:rsid w:val="000848C2"/>
    <w:rsid w:val="00084A6B"/>
    <w:rsid w:val="00093278"/>
    <w:rsid w:val="0009399A"/>
    <w:rsid w:val="0009609F"/>
    <w:rsid w:val="000978C6"/>
    <w:rsid w:val="000A08D4"/>
    <w:rsid w:val="000A1385"/>
    <w:rsid w:val="000A1EC2"/>
    <w:rsid w:val="000A369E"/>
    <w:rsid w:val="000A42C2"/>
    <w:rsid w:val="000A530B"/>
    <w:rsid w:val="000A5463"/>
    <w:rsid w:val="000A54AD"/>
    <w:rsid w:val="000A7B62"/>
    <w:rsid w:val="000B0283"/>
    <w:rsid w:val="000B0838"/>
    <w:rsid w:val="000B0A0A"/>
    <w:rsid w:val="000B0CC1"/>
    <w:rsid w:val="000B0E27"/>
    <w:rsid w:val="000B2C35"/>
    <w:rsid w:val="000B3AE2"/>
    <w:rsid w:val="000B45A6"/>
    <w:rsid w:val="000B4FA9"/>
    <w:rsid w:val="000B61AA"/>
    <w:rsid w:val="000B71B8"/>
    <w:rsid w:val="000B7A56"/>
    <w:rsid w:val="000C13EA"/>
    <w:rsid w:val="000C1693"/>
    <w:rsid w:val="000C1E31"/>
    <w:rsid w:val="000C2B15"/>
    <w:rsid w:val="000C3EA2"/>
    <w:rsid w:val="000C67B4"/>
    <w:rsid w:val="000C6914"/>
    <w:rsid w:val="000C70CD"/>
    <w:rsid w:val="000C7A27"/>
    <w:rsid w:val="000C7B4C"/>
    <w:rsid w:val="000E0B33"/>
    <w:rsid w:val="000E1415"/>
    <w:rsid w:val="000E17AE"/>
    <w:rsid w:val="000E1B4A"/>
    <w:rsid w:val="000E2D93"/>
    <w:rsid w:val="000E40E5"/>
    <w:rsid w:val="000E4832"/>
    <w:rsid w:val="000E5DB0"/>
    <w:rsid w:val="000E5EF6"/>
    <w:rsid w:val="000E6DFF"/>
    <w:rsid w:val="000E7BA7"/>
    <w:rsid w:val="000F0B6F"/>
    <w:rsid w:val="000F141D"/>
    <w:rsid w:val="000F1856"/>
    <w:rsid w:val="000F57B6"/>
    <w:rsid w:val="000F65A1"/>
    <w:rsid w:val="000F70FC"/>
    <w:rsid w:val="001010A3"/>
    <w:rsid w:val="00102F3E"/>
    <w:rsid w:val="00103BA3"/>
    <w:rsid w:val="00104620"/>
    <w:rsid w:val="00105147"/>
    <w:rsid w:val="00106A6B"/>
    <w:rsid w:val="001072AC"/>
    <w:rsid w:val="00110CE4"/>
    <w:rsid w:val="00110E5F"/>
    <w:rsid w:val="00110FF3"/>
    <w:rsid w:val="0011225C"/>
    <w:rsid w:val="00113060"/>
    <w:rsid w:val="00114294"/>
    <w:rsid w:val="00115186"/>
    <w:rsid w:val="0011535D"/>
    <w:rsid w:val="00116E32"/>
    <w:rsid w:val="00120B0A"/>
    <w:rsid w:val="00121EAA"/>
    <w:rsid w:val="00123038"/>
    <w:rsid w:val="001238ED"/>
    <w:rsid w:val="00123E8A"/>
    <w:rsid w:val="00124034"/>
    <w:rsid w:val="00124294"/>
    <w:rsid w:val="00124CDF"/>
    <w:rsid w:val="0012612B"/>
    <w:rsid w:val="00126E66"/>
    <w:rsid w:val="00127FC6"/>
    <w:rsid w:val="001306A0"/>
    <w:rsid w:val="0013127C"/>
    <w:rsid w:val="00131F9E"/>
    <w:rsid w:val="0013270D"/>
    <w:rsid w:val="001337DC"/>
    <w:rsid w:val="001345B6"/>
    <w:rsid w:val="00135C1A"/>
    <w:rsid w:val="001379C1"/>
    <w:rsid w:val="00137BC0"/>
    <w:rsid w:val="00140B57"/>
    <w:rsid w:val="001416F3"/>
    <w:rsid w:val="00145256"/>
    <w:rsid w:val="001465D9"/>
    <w:rsid w:val="001475EB"/>
    <w:rsid w:val="00147EC1"/>
    <w:rsid w:val="001502F2"/>
    <w:rsid w:val="0015298B"/>
    <w:rsid w:val="00153A35"/>
    <w:rsid w:val="00154216"/>
    <w:rsid w:val="0015428C"/>
    <w:rsid w:val="00154E91"/>
    <w:rsid w:val="00155074"/>
    <w:rsid w:val="00156116"/>
    <w:rsid w:val="00162195"/>
    <w:rsid w:val="00162435"/>
    <w:rsid w:val="00165C00"/>
    <w:rsid w:val="001668E2"/>
    <w:rsid w:val="00171BBD"/>
    <w:rsid w:val="00171DFA"/>
    <w:rsid w:val="00174253"/>
    <w:rsid w:val="00174E5E"/>
    <w:rsid w:val="00174E66"/>
    <w:rsid w:val="00175E14"/>
    <w:rsid w:val="00176F3D"/>
    <w:rsid w:val="00177636"/>
    <w:rsid w:val="00177A70"/>
    <w:rsid w:val="001836B1"/>
    <w:rsid w:val="00185042"/>
    <w:rsid w:val="00185208"/>
    <w:rsid w:val="00186455"/>
    <w:rsid w:val="00186F3D"/>
    <w:rsid w:val="00187547"/>
    <w:rsid w:val="001901C4"/>
    <w:rsid w:val="00190C1D"/>
    <w:rsid w:val="00190DAB"/>
    <w:rsid w:val="0019286B"/>
    <w:rsid w:val="00193940"/>
    <w:rsid w:val="00195C13"/>
    <w:rsid w:val="00195C4F"/>
    <w:rsid w:val="001961BD"/>
    <w:rsid w:val="001A07B0"/>
    <w:rsid w:val="001A269C"/>
    <w:rsid w:val="001A4950"/>
    <w:rsid w:val="001A71B3"/>
    <w:rsid w:val="001B1D58"/>
    <w:rsid w:val="001B2DCA"/>
    <w:rsid w:val="001B41E2"/>
    <w:rsid w:val="001B43C1"/>
    <w:rsid w:val="001B61FD"/>
    <w:rsid w:val="001B7D56"/>
    <w:rsid w:val="001C0AC3"/>
    <w:rsid w:val="001C0FDB"/>
    <w:rsid w:val="001C32EB"/>
    <w:rsid w:val="001C3F20"/>
    <w:rsid w:val="001C7A29"/>
    <w:rsid w:val="001C7E4A"/>
    <w:rsid w:val="001D0579"/>
    <w:rsid w:val="001D1C44"/>
    <w:rsid w:val="001D52EB"/>
    <w:rsid w:val="001D6155"/>
    <w:rsid w:val="001D7207"/>
    <w:rsid w:val="001E0044"/>
    <w:rsid w:val="001E01F3"/>
    <w:rsid w:val="001E0F9F"/>
    <w:rsid w:val="001E1916"/>
    <w:rsid w:val="001E19C5"/>
    <w:rsid w:val="001E1F4D"/>
    <w:rsid w:val="001E2D39"/>
    <w:rsid w:val="001E68B2"/>
    <w:rsid w:val="001E6DB5"/>
    <w:rsid w:val="001E6EE5"/>
    <w:rsid w:val="001E6FA3"/>
    <w:rsid w:val="001E798C"/>
    <w:rsid w:val="001F0415"/>
    <w:rsid w:val="001F16D0"/>
    <w:rsid w:val="001F4188"/>
    <w:rsid w:val="001F4F20"/>
    <w:rsid w:val="00201399"/>
    <w:rsid w:val="002064CD"/>
    <w:rsid w:val="00206805"/>
    <w:rsid w:val="00206A5D"/>
    <w:rsid w:val="00206DEB"/>
    <w:rsid w:val="002107FD"/>
    <w:rsid w:val="00211770"/>
    <w:rsid w:val="00213351"/>
    <w:rsid w:val="002133CC"/>
    <w:rsid w:val="00213790"/>
    <w:rsid w:val="002138F6"/>
    <w:rsid w:val="002139AA"/>
    <w:rsid w:val="00213BF7"/>
    <w:rsid w:val="00213DBB"/>
    <w:rsid w:val="00220371"/>
    <w:rsid w:val="00220C90"/>
    <w:rsid w:val="0022161E"/>
    <w:rsid w:val="002222FB"/>
    <w:rsid w:val="002242D3"/>
    <w:rsid w:val="002247CA"/>
    <w:rsid w:val="00226884"/>
    <w:rsid w:val="00227572"/>
    <w:rsid w:val="00230E5B"/>
    <w:rsid w:val="00231F46"/>
    <w:rsid w:val="00232934"/>
    <w:rsid w:val="002342F8"/>
    <w:rsid w:val="0023504C"/>
    <w:rsid w:val="002351FB"/>
    <w:rsid w:val="00236A02"/>
    <w:rsid w:val="00237218"/>
    <w:rsid w:val="0024020C"/>
    <w:rsid w:val="002402B7"/>
    <w:rsid w:val="00243D47"/>
    <w:rsid w:val="00244CA4"/>
    <w:rsid w:val="00245771"/>
    <w:rsid w:val="00246E83"/>
    <w:rsid w:val="002477A9"/>
    <w:rsid w:val="00251B62"/>
    <w:rsid w:val="00252564"/>
    <w:rsid w:val="00252ACD"/>
    <w:rsid w:val="00252EAB"/>
    <w:rsid w:val="00253733"/>
    <w:rsid w:val="00253748"/>
    <w:rsid w:val="00253860"/>
    <w:rsid w:val="00253A2C"/>
    <w:rsid w:val="0025414B"/>
    <w:rsid w:val="002548FB"/>
    <w:rsid w:val="00257BC1"/>
    <w:rsid w:val="002614C0"/>
    <w:rsid w:val="002648DD"/>
    <w:rsid w:val="002675F8"/>
    <w:rsid w:val="00271846"/>
    <w:rsid w:val="00271BE5"/>
    <w:rsid w:val="002722D4"/>
    <w:rsid w:val="0027233A"/>
    <w:rsid w:val="002728E4"/>
    <w:rsid w:val="00272DB1"/>
    <w:rsid w:val="00273252"/>
    <w:rsid w:val="00274127"/>
    <w:rsid w:val="002745F0"/>
    <w:rsid w:val="0027514A"/>
    <w:rsid w:val="00275EA7"/>
    <w:rsid w:val="00277383"/>
    <w:rsid w:val="00277EE7"/>
    <w:rsid w:val="0028060C"/>
    <w:rsid w:val="002807A1"/>
    <w:rsid w:val="00282AB1"/>
    <w:rsid w:val="0028433D"/>
    <w:rsid w:val="00284382"/>
    <w:rsid w:val="0028487B"/>
    <w:rsid w:val="002851DE"/>
    <w:rsid w:val="00285D44"/>
    <w:rsid w:val="00286B40"/>
    <w:rsid w:val="00286C53"/>
    <w:rsid w:val="00286D49"/>
    <w:rsid w:val="002876F6"/>
    <w:rsid w:val="002922F5"/>
    <w:rsid w:val="00293DF9"/>
    <w:rsid w:val="00294628"/>
    <w:rsid w:val="00296417"/>
    <w:rsid w:val="002A0B0F"/>
    <w:rsid w:val="002A3969"/>
    <w:rsid w:val="002A5542"/>
    <w:rsid w:val="002A557C"/>
    <w:rsid w:val="002A5840"/>
    <w:rsid w:val="002A6E13"/>
    <w:rsid w:val="002B0261"/>
    <w:rsid w:val="002B1C6E"/>
    <w:rsid w:val="002B367F"/>
    <w:rsid w:val="002B4B0C"/>
    <w:rsid w:val="002B4D17"/>
    <w:rsid w:val="002B58E0"/>
    <w:rsid w:val="002B5D21"/>
    <w:rsid w:val="002B716D"/>
    <w:rsid w:val="002B751A"/>
    <w:rsid w:val="002C1E9B"/>
    <w:rsid w:val="002C2091"/>
    <w:rsid w:val="002C3B22"/>
    <w:rsid w:val="002C4A8A"/>
    <w:rsid w:val="002C5914"/>
    <w:rsid w:val="002D016B"/>
    <w:rsid w:val="002D0801"/>
    <w:rsid w:val="002D1CFC"/>
    <w:rsid w:val="002D4192"/>
    <w:rsid w:val="002D49EC"/>
    <w:rsid w:val="002D5ED2"/>
    <w:rsid w:val="002D5F91"/>
    <w:rsid w:val="002E01ED"/>
    <w:rsid w:val="002E1112"/>
    <w:rsid w:val="002E16BB"/>
    <w:rsid w:val="002E283D"/>
    <w:rsid w:val="002E3ACA"/>
    <w:rsid w:val="002E3DD0"/>
    <w:rsid w:val="002E4541"/>
    <w:rsid w:val="002E46B2"/>
    <w:rsid w:val="002F4D42"/>
    <w:rsid w:val="002F5323"/>
    <w:rsid w:val="003003E7"/>
    <w:rsid w:val="003016FF"/>
    <w:rsid w:val="00301B9F"/>
    <w:rsid w:val="00301C67"/>
    <w:rsid w:val="00302757"/>
    <w:rsid w:val="0030445F"/>
    <w:rsid w:val="00304F68"/>
    <w:rsid w:val="00305F2C"/>
    <w:rsid w:val="00307D3F"/>
    <w:rsid w:val="0031031A"/>
    <w:rsid w:val="00315337"/>
    <w:rsid w:val="0031603C"/>
    <w:rsid w:val="0031673C"/>
    <w:rsid w:val="003212BE"/>
    <w:rsid w:val="00322E5B"/>
    <w:rsid w:val="003237C4"/>
    <w:rsid w:val="00327446"/>
    <w:rsid w:val="00327EC4"/>
    <w:rsid w:val="003348DA"/>
    <w:rsid w:val="00334983"/>
    <w:rsid w:val="00334F3E"/>
    <w:rsid w:val="0033556B"/>
    <w:rsid w:val="00340841"/>
    <w:rsid w:val="00341E92"/>
    <w:rsid w:val="00342C42"/>
    <w:rsid w:val="003436E7"/>
    <w:rsid w:val="00346994"/>
    <w:rsid w:val="00346EA3"/>
    <w:rsid w:val="00350088"/>
    <w:rsid w:val="0035439C"/>
    <w:rsid w:val="00354CC9"/>
    <w:rsid w:val="00356A67"/>
    <w:rsid w:val="0035766B"/>
    <w:rsid w:val="00361A90"/>
    <w:rsid w:val="00362263"/>
    <w:rsid w:val="003646BA"/>
    <w:rsid w:val="00364820"/>
    <w:rsid w:val="0036642A"/>
    <w:rsid w:val="00370ED6"/>
    <w:rsid w:val="0037154C"/>
    <w:rsid w:val="00371D32"/>
    <w:rsid w:val="00371E4C"/>
    <w:rsid w:val="00373A44"/>
    <w:rsid w:val="00374CF7"/>
    <w:rsid w:val="003750FE"/>
    <w:rsid w:val="00375E71"/>
    <w:rsid w:val="00380528"/>
    <w:rsid w:val="00380633"/>
    <w:rsid w:val="003807E6"/>
    <w:rsid w:val="003817F4"/>
    <w:rsid w:val="00382C25"/>
    <w:rsid w:val="00382CF9"/>
    <w:rsid w:val="0038334F"/>
    <w:rsid w:val="00385574"/>
    <w:rsid w:val="00385784"/>
    <w:rsid w:val="00385981"/>
    <w:rsid w:val="00386780"/>
    <w:rsid w:val="00386A26"/>
    <w:rsid w:val="003879E4"/>
    <w:rsid w:val="00387E12"/>
    <w:rsid w:val="003911F3"/>
    <w:rsid w:val="00392988"/>
    <w:rsid w:val="00392ABD"/>
    <w:rsid w:val="00393390"/>
    <w:rsid w:val="003935FB"/>
    <w:rsid w:val="0039371B"/>
    <w:rsid w:val="003961DB"/>
    <w:rsid w:val="00396535"/>
    <w:rsid w:val="0039656D"/>
    <w:rsid w:val="003A03F1"/>
    <w:rsid w:val="003A0B9F"/>
    <w:rsid w:val="003A3633"/>
    <w:rsid w:val="003A4D66"/>
    <w:rsid w:val="003A4D83"/>
    <w:rsid w:val="003A6BE5"/>
    <w:rsid w:val="003A71CA"/>
    <w:rsid w:val="003B0FCB"/>
    <w:rsid w:val="003B20FB"/>
    <w:rsid w:val="003B2B2D"/>
    <w:rsid w:val="003B48FE"/>
    <w:rsid w:val="003B4D63"/>
    <w:rsid w:val="003B67C4"/>
    <w:rsid w:val="003B7923"/>
    <w:rsid w:val="003B7C27"/>
    <w:rsid w:val="003C056A"/>
    <w:rsid w:val="003C104E"/>
    <w:rsid w:val="003C11D9"/>
    <w:rsid w:val="003C12B5"/>
    <w:rsid w:val="003C26F8"/>
    <w:rsid w:val="003C35CA"/>
    <w:rsid w:val="003C4AF6"/>
    <w:rsid w:val="003C4FF7"/>
    <w:rsid w:val="003C5D0B"/>
    <w:rsid w:val="003D0CD0"/>
    <w:rsid w:val="003D1658"/>
    <w:rsid w:val="003D3D15"/>
    <w:rsid w:val="003D4A3A"/>
    <w:rsid w:val="003D64D1"/>
    <w:rsid w:val="003D7F20"/>
    <w:rsid w:val="003E0D98"/>
    <w:rsid w:val="003E21C9"/>
    <w:rsid w:val="003E28AA"/>
    <w:rsid w:val="003E382D"/>
    <w:rsid w:val="003E59ED"/>
    <w:rsid w:val="003E73B3"/>
    <w:rsid w:val="003F03C5"/>
    <w:rsid w:val="003F1220"/>
    <w:rsid w:val="003F12DB"/>
    <w:rsid w:val="003F3F1E"/>
    <w:rsid w:val="003F6207"/>
    <w:rsid w:val="003F6D43"/>
    <w:rsid w:val="00400C20"/>
    <w:rsid w:val="004034D7"/>
    <w:rsid w:val="00404123"/>
    <w:rsid w:val="00405F58"/>
    <w:rsid w:val="0040606D"/>
    <w:rsid w:val="00412F44"/>
    <w:rsid w:val="004146B6"/>
    <w:rsid w:val="0041717E"/>
    <w:rsid w:val="00417E14"/>
    <w:rsid w:val="00420BF7"/>
    <w:rsid w:val="0042148B"/>
    <w:rsid w:val="004246D8"/>
    <w:rsid w:val="00424B4A"/>
    <w:rsid w:val="0042595C"/>
    <w:rsid w:val="00425C42"/>
    <w:rsid w:val="00426770"/>
    <w:rsid w:val="004302BE"/>
    <w:rsid w:val="00431BB0"/>
    <w:rsid w:val="004323ED"/>
    <w:rsid w:val="00432946"/>
    <w:rsid w:val="004331A6"/>
    <w:rsid w:val="004332B3"/>
    <w:rsid w:val="004347E7"/>
    <w:rsid w:val="00434D84"/>
    <w:rsid w:val="00435886"/>
    <w:rsid w:val="004409A8"/>
    <w:rsid w:val="00440D83"/>
    <w:rsid w:val="00440E5E"/>
    <w:rsid w:val="00442778"/>
    <w:rsid w:val="00442A13"/>
    <w:rsid w:val="004431FA"/>
    <w:rsid w:val="00445A31"/>
    <w:rsid w:val="00445A97"/>
    <w:rsid w:val="004460FE"/>
    <w:rsid w:val="00447E30"/>
    <w:rsid w:val="00450B81"/>
    <w:rsid w:val="00452CE0"/>
    <w:rsid w:val="0045541E"/>
    <w:rsid w:val="00455719"/>
    <w:rsid w:val="00455879"/>
    <w:rsid w:val="00456042"/>
    <w:rsid w:val="004564CB"/>
    <w:rsid w:val="00460BC2"/>
    <w:rsid w:val="00465A90"/>
    <w:rsid w:val="00466DA2"/>
    <w:rsid w:val="00471684"/>
    <w:rsid w:val="0047247E"/>
    <w:rsid w:val="004725BB"/>
    <w:rsid w:val="004729EE"/>
    <w:rsid w:val="00473642"/>
    <w:rsid w:val="004754AD"/>
    <w:rsid w:val="004755E8"/>
    <w:rsid w:val="004808B7"/>
    <w:rsid w:val="00482C9C"/>
    <w:rsid w:val="0048534D"/>
    <w:rsid w:val="00485A40"/>
    <w:rsid w:val="00485EDE"/>
    <w:rsid w:val="00485F99"/>
    <w:rsid w:val="00486082"/>
    <w:rsid w:val="00486663"/>
    <w:rsid w:val="0048737D"/>
    <w:rsid w:val="00487740"/>
    <w:rsid w:val="00490485"/>
    <w:rsid w:val="004916DB"/>
    <w:rsid w:val="00491D05"/>
    <w:rsid w:val="00491F7F"/>
    <w:rsid w:val="004923B6"/>
    <w:rsid w:val="00494262"/>
    <w:rsid w:val="00494688"/>
    <w:rsid w:val="004947EA"/>
    <w:rsid w:val="00496CED"/>
    <w:rsid w:val="004A0644"/>
    <w:rsid w:val="004A0969"/>
    <w:rsid w:val="004A147F"/>
    <w:rsid w:val="004A3856"/>
    <w:rsid w:val="004A6733"/>
    <w:rsid w:val="004A692A"/>
    <w:rsid w:val="004A6999"/>
    <w:rsid w:val="004B0113"/>
    <w:rsid w:val="004B063B"/>
    <w:rsid w:val="004B0C22"/>
    <w:rsid w:val="004B1F9A"/>
    <w:rsid w:val="004B393A"/>
    <w:rsid w:val="004B3A3A"/>
    <w:rsid w:val="004B3E5A"/>
    <w:rsid w:val="004B4DB5"/>
    <w:rsid w:val="004B768E"/>
    <w:rsid w:val="004C0680"/>
    <w:rsid w:val="004C17CE"/>
    <w:rsid w:val="004C18CC"/>
    <w:rsid w:val="004C19B7"/>
    <w:rsid w:val="004C252E"/>
    <w:rsid w:val="004C25F1"/>
    <w:rsid w:val="004C3110"/>
    <w:rsid w:val="004C3B7F"/>
    <w:rsid w:val="004C4F40"/>
    <w:rsid w:val="004C50BD"/>
    <w:rsid w:val="004C5D48"/>
    <w:rsid w:val="004C6FCE"/>
    <w:rsid w:val="004D0759"/>
    <w:rsid w:val="004D0DC3"/>
    <w:rsid w:val="004D27AD"/>
    <w:rsid w:val="004D285F"/>
    <w:rsid w:val="004D533D"/>
    <w:rsid w:val="004D73BD"/>
    <w:rsid w:val="004D78C1"/>
    <w:rsid w:val="004E0FBA"/>
    <w:rsid w:val="004E285B"/>
    <w:rsid w:val="004E2D14"/>
    <w:rsid w:val="004E4EED"/>
    <w:rsid w:val="004E78DC"/>
    <w:rsid w:val="004F1B8F"/>
    <w:rsid w:val="005009BF"/>
    <w:rsid w:val="00500A66"/>
    <w:rsid w:val="00500E16"/>
    <w:rsid w:val="005015AD"/>
    <w:rsid w:val="00501BB8"/>
    <w:rsid w:val="005037DC"/>
    <w:rsid w:val="00504435"/>
    <w:rsid w:val="00504D79"/>
    <w:rsid w:val="005059C3"/>
    <w:rsid w:val="005062DB"/>
    <w:rsid w:val="00510630"/>
    <w:rsid w:val="005117EE"/>
    <w:rsid w:val="0051236D"/>
    <w:rsid w:val="0051283A"/>
    <w:rsid w:val="0051445A"/>
    <w:rsid w:val="005169BA"/>
    <w:rsid w:val="00517852"/>
    <w:rsid w:val="00521A4F"/>
    <w:rsid w:val="00524BDE"/>
    <w:rsid w:val="00525C36"/>
    <w:rsid w:val="00526094"/>
    <w:rsid w:val="00526F16"/>
    <w:rsid w:val="005278FF"/>
    <w:rsid w:val="00527D90"/>
    <w:rsid w:val="005330BF"/>
    <w:rsid w:val="005333BC"/>
    <w:rsid w:val="00533BB7"/>
    <w:rsid w:val="0053488F"/>
    <w:rsid w:val="00535882"/>
    <w:rsid w:val="00535B14"/>
    <w:rsid w:val="00537713"/>
    <w:rsid w:val="0053771F"/>
    <w:rsid w:val="00537DC2"/>
    <w:rsid w:val="00540A54"/>
    <w:rsid w:val="0054265B"/>
    <w:rsid w:val="00542681"/>
    <w:rsid w:val="00543518"/>
    <w:rsid w:val="00543D8F"/>
    <w:rsid w:val="00544CE7"/>
    <w:rsid w:val="00546452"/>
    <w:rsid w:val="0054669D"/>
    <w:rsid w:val="00546C0B"/>
    <w:rsid w:val="005473FE"/>
    <w:rsid w:val="00547A96"/>
    <w:rsid w:val="00551C1F"/>
    <w:rsid w:val="00552637"/>
    <w:rsid w:val="00552946"/>
    <w:rsid w:val="00553B2A"/>
    <w:rsid w:val="0055481D"/>
    <w:rsid w:val="00554A8A"/>
    <w:rsid w:val="0055508F"/>
    <w:rsid w:val="00555BF8"/>
    <w:rsid w:val="00556315"/>
    <w:rsid w:val="005570C2"/>
    <w:rsid w:val="00563537"/>
    <w:rsid w:val="00564190"/>
    <w:rsid w:val="00565E51"/>
    <w:rsid w:val="005706CB"/>
    <w:rsid w:val="005732C0"/>
    <w:rsid w:val="00573868"/>
    <w:rsid w:val="0057435E"/>
    <w:rsid w:val="00575323"/>
    <w:rsid w:val="005768E6"/>
    <w:rsid w:val="00577BE4"/>
    <w:rsid w:val="00577EA0"/>
    <w:rsid w:val="00580111"/>
    <w:rsid w:val="00580A0F"/>
    <w:rsid w:val="005847A7"/>
    <w:rsid w:val="00584EA8"/>
    <w:rsid w:val="00585654"/>
    <w:rsid w:val="00585A2C"/>
    <w:rsid w:val="00585F4C"/>
    <w:rsid w:val="005861A7"/>
    <w:rsid w:val="005908B8"/>
    <w:rsid w:val="0059350F"/>
    <w:rsid w:val="0059520C"/>
    <w:rsid w:val="00597DF6"/>
    <w:rsid w:val="005A1352"/>
    <w:rsid w:val="005A1495"/>
    <w:rsid w:val="005A2A6B"/>
    <w:rsid w:val="005A2B74"/>
    <w:rsid w:val="005A6A13"/>
    <w:rsid w:val="005A7A47"/>
    <w:rsid w:val="005B1381"/>
    <w:rsid w:val="005B2E6A"/>
    <w:rsid w:val="005B3EF9"/>
    <w:rsid w:val="005B6AC7"/>
    <w:rsid w:val="005B7B1B"/>
    <w:rsid w:val="005C02AE"/>
    <w:rsid w:val="005C3509"/>
    <w:rsid w:val="005C5A85"/>
    <w:rsid w:val="005C6118"/>
    <w:rsid w:val="005C6322"/>
    <w:rsid w:val="005C6F93"/>
    <w:rsid w:val="005C76E8"/>
    <w:rsid w:val="005D06EC"/>
    <w:rsid w:val="005D1D64"/>
    <w:rsid w:val="005D468B"/>
    <w:rsid w:val="005D4C59"/>
    <w:rsid w:val="005D58BB"/>
    <w:rsid w:val="005D59CF"/>
    <w:rsid w:val="005D5FD9"/>
    <w:rsid w:val="005D69CC"/>
    <w:rsid w:val="005D6A93"/>
    <w:rsid w:val="005E017D"/>
    <w:rsid w:val="005E17F3"/>
    <w:rsid w:val="005E2051"/>
    <w:rsid w:val="005E22CE"/>
    <w:rsid w:val="005E24B2"/>
    <w:rsid w:val="005E3B75"/>
    <w:rsid w:val="005E4D04"/>
    <w:rsid w:val="005E551A"/>
    <w:rsid w:val="005E79F4"/>
    <w:rsid w:val="005E7E44"/>
    <w:rsid w:val="005F0157"/>
    <w:rsid w:val="005F0978"/>
    <w:rsid w:val="005F0E4A"/>
    <w:rsid w:val="005F0E75"/>
    <w:rsid w:val="005F1B84"/>
    <w:rsid w:val="005F1C3A"/>
    <w:rsid w:val="005F29F5"/>
    <w:rsid w:val="005F3160"/>
    <w:rsid w:val="005F6239"/>
    <w:rsid w:val="005F64A4"/>
    <w:rsid w:val="005F767E"/>
    <w:rsid w:val="005F7F06"/>
    <w:rsid w:val="0060022C"/>
    <w:rsid w:val="00601A11"/>
    <w:rsid w:val="00602E07"/>
    <w:rsid w:val="00603730"/>
    <w:rsid w:val="00603B56"/>
    <w:rsid w:val="00603CC5"/>
    <w:rsid w:val="00604F03"/>
    <w:rsid w:val="00605DEB"/>
    <w:rsid w:val="00607823"/>
    <w:rsid w:val="00610C31"/>
    <w:rsid w:val="00610FB1"/>
    <w:rsid w:val="00611F5D"/>
    <w:rsid w:val="00611F7B"/>
    <w:rsid w:val="006124C7"/>
    <w:rsid w:val="00612736"/>
    <w:rsid w:val="006164E1"/>
    <w:rsid w:val="00616AA4"/>
    <w:rsid w:val="00620DD9"/>
    <w:rsid w:val="00621C1C"/>
    <w:rsid w:val="00621C2B"/>
    <w:rsid w:val="00623568"/>
    <w:rsid w:val="00623703"/>
    <w:rsid w:val="00624362"/>
    <w:rsid w:val="006258CD"/>
    <w:rsid w:val="00626DB9"/>
    <w:rsid w:val="0062766A"/>
    <w:rsid w:val="0063013A"/>
    <w:rsid w:val="006309F1"/>
    <w:rsid w:val="006360FB"/>
    <w:rsid w:val="006362D7"/>
    <w:rsid w:val="006377D1"/>
    <w:rsid w:val="00641064"/>
    <w:rsid w:val="0064157E"/>
    <w:rsid w:val="00645025"/>
    <w:rsid w:val="0064551C"/>
    <w:rsid w:val="006455B0"/>
    <w:rsid w:val="006467EB"/>
    <w:rsid w:val="0065124E"/>
    <w:rsid w:val="00651F8B"/>
    <w:rsid w:val="006524F4"/>
    <w:rsid w:val="006532AD"/>
    <w:rsid w:val="006543AD"/>
    <w:rsid w:val="00656EAC"/>
    <w:rsid w:val="00661056"/>
    <w:rsid w:val="006611AF"/>
    <w:rsid w:val="00662738"/>
    <w:rsid w:val="0066291C"/>
    <w:rsid w:val="006641D5"/>
    <w:rsid w:val="0066515F"/>
    <w:rsid w:val="00665525"/>
    <w:rsid w:val="00667422"/>
    <w:rsid w:val="00670C12"/>
    <w:rsid w:val="00671910"/>
    <w:rsid w:val="00672129"/>
    <w:rsid w:val="00673856"/>
    <w:rsid w:val="00673C0F"/>
    <w:rsid w:val="00674A2D"/>
    <w:rsid w:val="00674EA9"/>
    <w:rsid w:val="00677617"/>
    <w:rsid w:val="006777E3"/>
    <w:rsid w:val="00680B9B"/>
    <w:rsid w:val="00681498"/>
    <w:rsid w:val="0068263C"/>
    <w:rsid w:val="00683C8F"/>
    <w:rsid w:val="00683DC2"/>
    <w:rsid w:val="00684F5A"/>
    <w:rsid w:val="00686295"/>
    <w:rsid w:val="00686BFE"/>
    <w:rsid w:val="00686CB3"/>
    <w:rsid w:val="00690CC3"/>
    <w:rsid w:val="0069207A"/>
    <w:rsid w:val="00692956"/>
    <w:rsid w:val="006938AF"/>
    <w:rsid w:val="006945A1"/>
    <w:rsid w:val="00695224"/>
    <w:rsid w:val="00696356"/>
    <w:rsid w:val="006A583C"/>
    <w:rsid w:val="006A66FC"/>
    <w:rsid w:val="006A6C8D"/>
    <w:rsid w:val="006A70B2"/>
    <w:rsid w:val="006B0E69"/>
    <w:rsid w:val="006B54A7"/>
    <w:rsid w:val="006B580E"/>
    <w:rsid w:val="006B5C99"/>
    <w:rsid w:val="006B687D"/>
    <w:rsid w:val="006B79B1"/>
    <w:rsid w:val="006C0B7B"/>
    <w:rsid w:val="006C493F"/>
    <w:rsid w:val="006C6934"/>
    <w:rsid w:val="006C756C"/>
    <w:rsid w:val="006D042C"/>
    <w:rsid w:val="006D065A"/>
    <w:rsid w:val="006D3691"/>
    <w:rsid w:val="006D4342"/>
    <w:rsid w:val="006D437D"/>
    <w:rsid w:val="006D48FE"/>
    <w:rsid w:val="006D59DB"/>
    <w:rsid w:val="006D5C1D"/>
    <w:rsid w:val="006D6288"/>
    <w:rsid w:val="006D73A9"/>
    <w:rsid w:val="006E0120"/>
    <w:rsid w:val="006E1AB4"/>
    <w:rsid w:val="006E3679"/>
    <w:rsid w:val="006E3B34"/>
    <w:rsid w:val="006E3BB9"/>
    <w:rsid w:val="006E5C79"/>
    <w:rsid w:val="006E62F8"/>
    <w:rsid w:val="006F179C"/>
    <w:rsid w:val="006F1EB4"/>
    <w:rsid w:val="006F286A"/>
    <w:rsid w:val="006F2E6A"/>
    <w:rsid w:val="006F3224"/>
    <w:rsid w:val="006F3528"/>
    <w:rsid w:val="006F60E4"/>
    <w:rsid w:val="006F7961"/>
    <w:rsid w:val="006F7CF3"/>
    <w:rsid w:val="00701832"/>
    <w:rsid w:val="00701EB7"/>
    <w:rsid w:val="00702A2D"/>
    <w:rsid w:val="00704F51"/>
    <w:rsid w:val="007062DD"/>
    <w:rsid w:val="0070681E"/>
    <w:rsid w:val="00707AF8"/>
    <w:rsid w:val="00711172"/>
    <w:rsid w:val="007118D9"/>
    <w:rsid w:val="00711F3A"/>
    <w:rsid w:val="00714FAE"/>
    <w:rsid w:val="00720065"/>
    <w:rsid w:val="0072184C"/>
    <w:rsid w:val="00721C14"/>
    <w:rsid w:val="00722384"/>
    <w:rsid w:val="00723766"/>
    <w:rsid w:val="007247CC"/>
    <w:rsid w:val="00724ABC"/>
    <w:rsid w:val="00725145"/>
    <w:rsid w:val="00726A67"/>
    <w:rsid w:val="00726B0E"/>
    <w:rsid w:val="007270C4"/>
    <w:rsid w:val="00730697"/>
    <w:rsid w:val="007309DE"/>
    <w:rsid w:val="007309ED"/>
    <w:rsid w:val="00731BC0"/>
    <w:rsid w:val="00732EDF"/>
    <w:rsid w:val="0073335C"/>
    <w:rsid w:val="00734F11"/>
    <w:rsid w:val="00736863"/>
    <w:rsid w:val="0074186C"/>
    <w:rsid w:val="00741D50"/>
    <w:rsid w:val="00741EDD"/>
    <w:rsid w:val="007428FD"/>
    <w:rsid w:val="00743D74"/>
    <w:rsid w:val="0074403F"/>
    <w:rsid w:val="0074446D"/>
    <w:rsid w:val="00744765"/>
    <w:rsid w:val="0074563C"/>
    <w:rsid w:val="00745FF6"/>
    <w:rsid w:val="00746161"/>
    <w:rsid w:val="00751D43"/>
    <w:rsid w:val="00760456"/>
    <w:rsid w:val="00760785"/>
    <w:rsid w:val="007609DD"/>
    <w:rsid w:val="00761B4F"/>
    <w:rsid w:val="0076350C"/>
    <w:rsid w:val="007647B9"/>
    <w:rsid w:val="00764921"/>
    <w:rsid w:val="00767F09"/>
    <w:rsid w:val="0077032E"/>
    <w:rsid w:val="00771841"/>
    <w:rsid w:val="007723D2"/>
    <w:rsid w:val="007728BE"/>
    <w:rsid w:val="00772DEF"/>
    <w:rsid w:val="00772EB4"/>
    <w:rsid w:val="007733B4"/>
    <w:rsid w:val="00774129"/>
    <w:rsid w:val="00774313"/>
    <w:rsid w:val="00774D11"/>
    <w:rsid w:val="00774F1E"/>
    <w:rsid w:val="0077536E"/>
    <w:rsid w:val="00775AED"/>
    <w:rsid w:val="00776448"/>
    <w:rsid w:val="00777447"/>
    <w:rsid w:val="00781E49"/>
    <w:rsid w:val="00782DDA"/>
    <w:rsid w:val="0078367A"/>
    <w:rsid w:val="00784588"/>
    <w:rsid w:val="00784AF0"/>
    <w:rsid w:val="00786D0C"/>
    <w:rsid w:val="007903DC"/>
    <w:rsid w:val="007936BC"/>
    <w:rsid w:val="00793997"/>
    <w:rsid w:val="007939D2"/>
    <w:rsid w:val="00793DB0"/>
    <w:rsid w:val="007979BF"/>
    <w:rsid w:val="00797FE5"/>
    <w:rsid w:val="007A0B4D"/>
    <w:rsid w:val="007A2467"/>
    <w:rsid w:val="007A35BF"/>
    <w:rsid w:val="007A3B6E"/>
    <w:rsid w:val="007A567C"/>
    <w:rsid w:val="007A611C"/>
    <w:rsid w:val="007A69BC"/>
    <w:rsid w:val="007B219C"/>
    <w:rsid w:val="007B3252"/>
    <w:rsid w:val="007B3513"/>
    <w:rsid w:val="007B3ABD"/>
    <w:rsid w:val="007C21A3"/>
    <w:rsid w:val="007C4B7E"/>
    <w:rsid w:val="007C4EBA"/>
    <w:rsid w:val="007D055F"/>
    <w:rsid w:val="007D080C"/>
    <w:rsid w:val="007D1EDA"/>
    <w:rsid w:val="007D27CC"/>
    <w:rsid w:val="007D3FBB"/>
    <w:rsid w:val="007D5589"/>
    <w:rsid w:val="007D5A68"/>
    <w:rsid w:val="007D6669"/>
    <w:rsid w:val="007E20AF"/>
    <w:rsid w:val="007E2984"/>
    <w:rsid w:val="007E6D1B"/>
    <w:rsid w:val="007E6EA9"/>
    <w:rsid w:val="007E7203"/>
    <w:rsid w:val="007F27F3"/>
    <w:rsid w:val="007F2A33"/>
    <w:rsid w:val="007F5BA3"/>
    <w:rsid w:val="008021EF"/>
    <w:rsid w:val="00802725"/>
    <w:rsid w:val="0080301F"/>
    <w:rsid w:val="00803828"/>
    <w:rsid w:val="0080763B"/>
    <w:rsid w:val="008100C1"/>
    <w:rsid w:val="008108CF"/>
    <w:rsid w:val="008122CA"/>
    <w:rsid w:val="00813415"/>
    <w:rsid w:val="00813435"/>
    <w:rsid w:val="008145EA"/>
    <w:rsid w:val="0081560B"/>
    <w:rsid w:val="00815B54"/>
    <w:rsid w:val="00816133"/>
    <w:rsid w:val="00816B18"/>
    <w:rsid w:val="008176A7"/>
    <w:rsid w:val="00817B2B"/>
    <w:rsid w:val="00817B69"/>
    <w:rsid w:val="00817C19"/>
    <w:rsid w:val="00824631"/>
    <w:rsid w:val="00824D7D"/>
    <w:rsid w:val="008254A0"/>
    <w:rsid w:val="00827F6C"/>
    <w:rsid w:val="00832635"/>
    <w:rsid w:val="00835354"/>
    <w:rsid w:val="0084094D"/>
    <w:rsid w:val="00842EB6"/>
    <w:rsid w:val="00843561"/>
    <w:rsid w:val="008442BF"/>
    <w:rsid w:val="00844EA6"/>
    <w:rsid w:val="00845310"/>
    <w:rsid w:val="00845909"/>
    <w:rsid w:val="008459C7"/>
    <w:rsid w:val="00846AD9"/>
    <w:rsid w:val="00847BA6"/>
    <w:rsid w:val="0085088F"/>
    <w:rsid w:val="00851772"/>
    <w:rsid w:val="0085231B"/>
    <w:rsid w:val="0085329A"/>
    <w:rsid w:val="00857543"/>
    <w:rsid w:val="00857D8A"/>
    <w:rsid w:val="00860F3C"/>
    <w:rsid w:val="008624A4"/>
    <w:rsid w:val="00862FFF"/>
    <w:rsid w:val="00864229"/>
    <w:rsid w:val="00864E79"/>
    <w:rsid w:val="00865F01"/>
    <w:rsid w:val="0086618E"/>
    <w:rsid w:val="00867114"/>
    <w:rsid w:val="008704F6"/>
    <w:rsid w:val="008725B5"/>
    <w:rsid w:val="00873FF7"/>
    <w:rsid w:val="00876461"/>
    <w:rsid w:val="00876CEA"/>
    <w:rsid w:val="00880103"/>
    <w:rsid w:val="0088249C"/>
    <w:rsid w:val="00883101"/>
    <w:rsid w:val="008835FE"/>
    <w:rsid w:val="00883C74"/>
    <w:rsid w:val="008848E5"/>
    <w:rsid w:val="0088701E"/>
    <w:rsid w:val="008876B6"/>
    <w:rsid w:val="00887E72"/>
    <w:rsid w:val="00887F34"/>
    <w:rsid w:val="008906B5"/>
    <w:rsid w:val="00891A8B"/>
    <w:rsid w:val="00893EF1"/>
    <w:rsid w:val="00895F34"/>
    <w:rsid w:val="008A1084"/>
    <w:rsid w:val="008A58FD"/>
    <w:rsid w:val="008A63A2"/>
    <w:rsid w:val="008A72B7"/>
    <w:rsid w:val="008A770F"/>
    <w:rsid w:val="008A7F28"/>
    <w:rsid w:val="008B0C35"/>
    <w:rsid w:val="008B1337"/>
    <w:rsid w:val="008B203C"/>
    <w:rsid w:val="008B2C39"/>
    <w:rsid w:val="008B368B"/>
    <w:rsid w:val="008B566F"/>
    <w:rsid w:val="008B5AA0"/>
    <w:rsid w:val="008B7847"/>
    <w:rsid w:val="008C050F"/>
    <w:rsid w:val="008C068A"/>
    <w:rsid w:val="008C0D16"/>
    <w:rsid w:val="008C109F"/>
    <w:rsid w:val="008C4EA3"/>
    <w:rsid w:val="008C595D"/>
    <w:rsid w:val="008C5DF2"/>
    <w:rsid w:val="008C6600"/>
    <w:rsid w:val="008C7CAC"/>
    <w:rsid w:val="008D04C1"/>
    <w:rsid w:val="008D1E60"/>
    <w:rsid w:val="008D2215"/>
    <w:rsid w:val="008D289B"/>
    <w:rsid w:val="008D2FE5"/>
    <w:rsid w:val="008D4336"/>
    <w:rsid w:val="008D70D0"/>
    <w:rsid w:val="008D710E"/>
    <w:rsid w:val="008E008D"/>
    <w:rsid w:val="008E022A"/>
    <w:rsid w:val="008E084A"/>
    <w:rsid w:val="008E15DD"/>
    <w:rsid w:val="008E2846"/>
    <w:rsid w:val="008E2979"/>
    <w:rsid w:val="008E31F9"/>
    <w:rsid w:val="008E553E"/>
    <w:rsid w:val="008E6DC0"/>
    <w:rsid w:val="008E714B"/>
    <w:rsid w:val="008E71AC"/>
    <w:rsid w:val="008E7C0C"/>
    <w:rsid w:val="008F0CF3"/>
    <w:rsid w:val="008F3A48"/>
    <w:rsid w:val="00900282"/>
    <w:rsid w:val="009017AD"/>
    <w:rsid w:val="009023FA"/>
    <w:rsid w:val="0090472D"/>
    <w:rsid w:val="009055E1"/>
    <w:rsid w:val="009064FD"/>
    <w:rsid w:val="00907EE7"/>
    <w:rsid w:val="0091190B"/>
    <w:rsid w:val="00911F70"/>
    <w:rsid w:val="00912E54"/>
    <w:rsid w:val="00915358"/>
    <w:rsid w:val="0091554A"/>
    <w:rsid w:val="00915C2B"/>
    <w:rsid w:val="009167A5"/>
    <w:rsid w:val="009168B3"/>
    <w:rsid w:val="00916C30"/>
    <w:rsid w:val="009214E2"/>
    <w:rsid w:val="009219CE"/>
    <w:rsid w:val="00924B54"/>
    <w:rsid w:val="00926A96"/>
    <w:rsid w:val="00927D43"/>
    <w:rsid w:val="00930C2D"/>
    <w:rsid w:val="00932409"/>
    <w:rsid w:val="00935431"/>
    <w:rsid w:val="00935F00"/>
    <w:rsid w:val="00936A4D"/>
    <w:rsid w:val="00936E7A"/>
    <w:rsid w:val="00937326"/>
    <w:rsid w:val="009378D0"/>
    <w:rsid w:val="00940D8B"/>
    <w:rsid w:val="009427C0"/>
    <w:rsid w:val="00944324"/>
    <w:rsid w:val="00945A85"/>
    <w:rsid w:val="00945B43"/>
    <w:rsid w:val="00945D07"/>
    <w:rsid w:val="0094634A"/>
    <w:rsid w:val="009465C1"/>
    <w:rsid w:val="00946D70"/>
    <w:rsid w:val="00946E16"/>
    <w:rsid w:val="009470E9"/>
    <w:rsid w:val="0094752B"/>
    <w:rsid w:val="00947A84"/>
    <w:rsid w:val="00947DBA"/>
    <w:rsid w:val="00950296"/>
    <w:rsid w:val="00951256"/>
    <w:rsid w:val="009520B5"/>
    <w:rsid w:val="009543C4"/>
    <w:rsid w:val="00954756"/>
    <w:rsid w:val="00955756"/>
    <w:rsid w:val="00955B4E"/>
    <w:rsid w:val="00956494"/>
    <w:rsid w:val="00960580"/>
    <w:rsid w:val="0096319F"/>
    <w:rsid w:val="0096623F"/>
    <w:rsid w:val="00966859"/>
    <w:rsid w:val="009674B2"/>
    <w:rsid w:val="009719D8"/>
    <w:rsid w:val="009732D3"/>
    <w:rsid w:val="0097401D"/>
    <w:rsid w:val="009754E8"/>
    <w:rsid w:val="00980E10"/>
    <w:rsid w:val="009810B7"/>
    <w:rsid w:val="00984F5E"/>
    <w:rsid w:val="009855D7"/>
    <w:rsid w:val="00990872"/>
    <w:rsid w:val="00991647"/>
    <w:rsid w:val="00992097"/>
    <w:rsid w:val="00994306"/>
    <w:rsid w:val="00995C4D"/>
    <w:rsid w:val="0099654F"/>
    <w:rsid w:val="009966B6"/>
    <w:rsid w:val="009A13B9"/>
    <w:rsid w:val="009A2C65"/>
    <w:rsid w:val="009A3AF3"/>
    <w:rsid w:val="009A3EA9"/>
    <w:rsid w:val="009A4149"/>
    <w:rsid w:val="009A6154"/>
    <w:rsid w:val="009A6500"/>
    <w:rsid w:val="009A6953"/>
    <w:rsid w:val="009A6CBC"/>
    <w:rsid w:val="009B123E"/>
    <w:rsid w:val="009B14A8"/>
    <w:rsid w:val="009B1BB4"/>
    <w:rsid w:val="009B38C3"/>
    <w:rsid w:val="009B4875"/>
    <w:rsid w:val="009B4F2E"/>
    <w:rsid w:val="009B5A17"/>
    <w:rsid w:val="009B6D4A"/>
    <w:rsid w:val="009C08FC"/>
    <w:rsid w:val="009C0B10"/>
    <w:rsid w:val="009C1826"/>
    <w:rsid w:val="009C19DD"/>
    <w:rsid w:val="009C2205"/>
    <w:rsid w:val="009C559F"/>
    <w:rsid w:val="009D1060"/>
    <w:rsid w:val="009D2BC7"/>
    <w:rsid w:val="009D6034"/>
    <w:rsid w:val="009D6794"/>
    <w:rsid w:val="009D6ADE"/>
    <w:rsid w:val="009D7616"/>
    <w:rsid w:val="009D78FA"/>
    <w:rsid w:val="009E0EB0"/>
    <w:rsid w:val="009E529C"/>
    <w:rsid w:val="009E54DA"/>
    <w:rsid w:val="009E67C7"/>
    <w:rsid w:val="009F06A2"/>
    <w:rsid w:val="009F2A26"/>
    <w:rsid w:val="009F2AFF"/>
    <w:rsid w:val="009F4C03"/>
    <w:rsid w:val="009F5EEE"/>
    <w:rsid w:val="009F7382"/>
    <w:rsid w:val="00A01ABE"/>
    <w:rsid w:val="00A02735"/>
    <w:rsid w:val="00A04E42"/>
    <w:rsid w:val="00A07C70"/>
    <w:rsid w:val="00A1047E"/>
    <w:rsid w:val="00A23C94"/>
    <w:rsid w:val="00A24884"/>
    <w:rsid w:val="00A24C82"/>
    <w:rsid w:val="00A2790B"/>
    <w:rsid w:val="00A27E48"/>
    <w:rsid w:val="00A329B7"/>
    <w:rsid w:val="00A32C24"/>
    <w:rsid w:val="00A33BDC"/>
    <w:rsid w:val="00A33C44"/>
    <w:rsid w:val="00A3420B"/>
    <w:rsid w:val="00A344AB"/>
    <w:rsid w:val="00A3561D"/>
    <w:rsid w:val="00A4001A"/>
    <w:rsid w:val="00A40818"/>
    <w:rsid w:val="00A40B2A"/>
    <w:rsid w:val="00A41EB9"/>
    <w:rsid w:val="00A43586"/>
    <w:rsid w:val="00A509C8"/>
    <w:rsid w:val="00A5332D"/>
    <w:rsid w:val="00A53342"/>
    <w:rsid w:val="00A54408"/>
    <w:rsid w:val="00A54A5A"/>
    <w:rsid w:val="00A560AB"/>
    <w:rsid w:val="00A57734"/>
    <w:rsid w:val="00A60B58"/>
    <w:rsid w:val="00A619B1"/>
    <w:rsid w:val="00A619D6"/>
    <w:rsid w:val="00A6434D"/>
    <w:rsid w:val="00A64630"/>
    <w:rsid w:val="00A650DF"/>
    <w:rsid w:val="00A66346"/>
    <w:rsid w:val="00A66515"/>
    <w:rsid w:val="00A67401"/>
    <w:rsid w:val="00A67A6E"/>
    <w:rsid w:val="00A70181"/>
    <w:rsid w:val="00A70CEC"/>
    <w:rsid w:val="00A72118"/>
    <w:rsid w:val="00A72AE3"/>
    <w:rsid w:val="00A73C8C"/>
    <w:rsid w:val="00A74486"/>
    <w:rsid w:val="00A7476F"/>
    <w:rsid w:val="00A74DA7"/>
    <w:rsid w:val="00A75D80"/>
    <w:rsid w:val="00A75EEB"/>
    <w:rsid w:val="00A7644B"/>
    <w:rsid w:val="00A76578"/>
    <w:rsid w:val="00A76FAA"/>
    <w:rsid w:val="00A81D2E"/>
    <w:rsid w:val="00A85612"/>
    <w:rsid w:val="00A86076"/>
    <w:rsid w:val="00A91430"/>
    <w:rsid w:val="00A91798"/>
    <w:rsid w:val="00A9179A"/>
    <w:rsid w:val="00A91A35"/>
    <w:rsid w:val="00A91AC0"/>
    <w:rsid w:val="00A91F36"/>
    <w:rsid w:val="00A9245A"/>
    <w:rsid w:val="00A95BCE"/>
    <w:rsid w:val="00A96842"/>
    <w:rsid w:val="00AA09FC"/>
    <w:rsid w:val="00AA10E9"/>
    <w:rsid w:val="00AA45E9"/>
    <w:rsid w:val="00AA516D"/>
    <w:rsid w:val="00AA51F4"/>
    <w:rsid w:val="00AA6DF9"/>
    <w:rsid w:val="00AB0228"/>
    <w:rsid w:val="00AB1361"/>
    <w:rsid w:val="00AB1846"/>
    <w:rsid w:val="00AB2925"/>
    <w:rsid w:val="00AB2B2A"/>
    <w:rsid w:val="00AB56E2"/>
    <w:rsid w:val="00AB5A43"/>
    <w:rsid w:val="00AB6347"/>
    <w:rsid w:val="00AB6F9B"/>
    <w:rsid w:val="00AC1BA9"/>
    <w:rsid w:val="00AC2C1B"/>
    <w:rsid w:val="00AC3E1C"/>
    <w:rsid w:val="00AC71CF"/>
    <w:rsid w:val="00AD076C"/>
    <w:rsid w:val="00AD5482"/>
    <w:rsid w:val="00AD62A4"/>
    <w:rsid w:val="00AD672E"/>
    <w:rsid w:val="00AD676D"/>
    <w:rsid w:val="00AD67D7"/>
    <w:rsid w:val="00AE0541"/>
    <w:rsid w:val="00AE05F1"/>
    <w:rsid w:val="00AE0776"/>
    <w:rsid w:val="00AE0F17"/>
    <w:rsid w:val="00AE1581"/>
    <w:rsid w:val="00AE3B5D"/>
    <w:rsid w:val="00AE3F41"/>
    <w:rsid w:val="00AE4AA5"/>
    <w:rsid w:val="00AE6ED2"/>
    <w:rsid w:val="00AE7BF4"/>
    <w:rsid w:val="00AF19F6"/>
    <w:rsid w:val="00AF36E5"/>
    <w:rsid w:val="00AF4582"/>
    <w:rsid w:val="00AF4AB0"/>
    <w:rsid w:val="00AF5622"/>
    <w:rsid w:val="00AF61E6"/>
    <w:rsid w:val="00AF7707"/>
    <w:rsid w:val="00AF7F4C"/>
    <w:rsid w:val="00B0011C"/>
    <w:rsid w:val="00B003BA"/>
    <w:rsid w:val="00B0148E"/>
    <w:rsid w:val="00B01AB5"/>
    <w:rsid w:val="00B03935"/>
    <w:rsid w:val="00B06297"/>
    <w:rsid w:val="00B063FF"/>
    <w:rsid w:val="00B10DAF"/>
    <w:rsid w:val="00B1216A"/>
    <w:rsid w:val="00B13355"/>
    <w:rsid w:val="00B1377D"/>
    <w:rsid w:val="00B15EC7"/>
    <w:rsid w:val="00B16DA2"/>
    <w:rsid w:val="00B1731C"/>
    <w:rsid w:val="00B175C0"/>
    <w:rsid w:val="00B17D49"/>
    <w:rsid w:val="00B20403"/>
    <w:rsid w:val="00B21C7A"/>
    <w:rsid w:val="00B25735"/>
    <w:rsid w:val="00B27865"/>
    <w:rsid w:val="00B31109"/>
    <w:rsid w:val="00B32452"/>
    <w:rsid w:val="00B3308A"/>
    <w:rsid w:val="00B3586A"/>
    <w:rsid w:val="00B37256"/>
    <w:rsid w:val="00B37906"/>
    <w:rsid w:val="00B37993"/>
    <w:rsid w:val="00B379E8"/>
    <w:rsid w:val="00B37AE9"/>
    <w:rsid w:val="00B40158"/>
    <w:rsid w:val="00B414D9"/>
    <w:rsid w:val="00B41980"/>
    <w:rsid w:val="00B442FB"/>
    <w:rsid w:val="00B45C16"/>
    <w:rsid w:val="00B45D5A"/>
    <w:rsid w:val="00B50C36"/>
    <w:rsid w:val="00B51948"/>
    <w:rsid w:val="00B52738"/>
    <w:rsid w:val="00B52A3A"/>
    <w:rsid w:val="00B53041"/>
    <w:rsid w:val="00B5334A"/>
    <w:rsid w:val="00B538EF"/>
    <w:rsid w:val="00B53D4C"/>
    <w:rsid w:val="00B54266"/>
    <w:rsid w:val="00B54922"/>
    <w:rsid w:val="00B55020"/>
    <w:rsid w:val="00B5548B"/>
    <w:rsid w:val="00B55D23"/>
    <w:rsid w:val="00B55D36"/>
    <w:rsid w:val="00B56617"/>
    <w:rsid w:val="00B603AA"/>
    <w:rsid w:val="00B635CC"/>
    <w:rsid w:val="00B6375B"/>
    <w:rsid w:val="00B642BD"/>
    <w:rsid w:val="00B643A1"/>
    <w:rsid w:val="00B64D83"/>
    <w:rsid w:val="00B70446"/>
    <w:rsid w:val="00B71011"/>
    <w:rsid w:val="00B71044"/>
    <w:rsid w:val="00B71199"/>
    <w:rsid w:val="00B718B8"/>
    <w:rsid w:val="00B75346"/>
    <w:rsid w:val="00B763CE"/>
    <w:rsid w:val="00B80F78"/>
    <w:rsid w:val="00B82E2C"/>
    <w:rsid w:val="00B834EF"/>
    <w:rsid w:val="00B84E1C"/>
    <w:rsid w:val="00B85540"/>
    <w:rsid w:val="00B86AE2"/>
    <w:rsid w:val="00B86B80"/>
    <w:rsid w:val="00B873B7"/>
    <w:rsid w:val="00B8752A"/>
    <w:rsid w:val="00B918A7"/>
    <w:rsid w:val="00B9221F"/>
    <w:rsid w:val="00B93EBC"/>
    <w:rsid w:val="00B94556"/>
    <w:rsid w:val="00B95395"/>
    <w:rsid w:val="00B960EC"/>
    <w:rsid w:val="00B967B8"/>
    <w:rsid w:val="00B968F4"/>
    <w:rsid w:val="00B96B0C"/>
    <w:rsid w:val="00BA0787"/>
    <w:rsid w:val="00BA2411"/>
    <w:rsid w:val="00BA3983"/>
    <w:rsid w:val="00BA7682"/>
    <w:rsid w:val="00BB06F0"/>
    <w:rsid w:val="00BB11C9"/>
    <w:rsid w:val="00BB3C85"/>
    <w:rsid w:val="00BB4B84"/>
    <w:rsid w:val="00BB4D02"/>
    <w:rsid w:val="00BB5D52"/>
    <w:rsid w:val="00BB615A"/>
    <w:rsid w:val="00BB6F2B"/>
    <w:rsid w:val="00BB742B"/>
    <w:rsid w:val="00BB7FE2"/>
    <w:rsid w:val="00BC1253"/>
    <w:rsid w:val="00BC17BA"/>
    <w:rsid w:val="00BC1C41"/>
    <w:rsid w:val="00BC307B"/>
    <w:rsid w:val="00BC343B"/>
    <w:rsid w:val="00BC361B"/>
    <w:rsid w:val="00BC520D"/>
    <w:rsid w:val="00BC7177"/>
    <w:rsid w:val="00BD1348"/>
    <w:rsid w:val="00BD1FFD"/>
    <w:rsid w:val="00BD3520"/>
    <w:rsid w:val="00BD485E"/>
    <w:rsid w:val="00BD7B60"/>
    <w:rsid w:val="00BE000E"/>
    <w:rsid w:val="00BE000F"/>
    <w:rsid w:val="00BE1CF8"/>
    <w:rsid w:val="00BE384E"/>
    <w:rsid w:val="00BE39F3"/>
    <w:rsid w:val="00BE41FB"/>
    <w:rsid w:val="00BE6E39"/>
    <w:rsid w:val="00BF02B0"/>
    <w:rsid w:val="00BF10E7"/>
    <w:rsid w:val="00BF2BCE"/>
    <w:rsid w:val="00BF30F6"/>
    <w:rsid w:val="00BF42E2"/>
    <w:rsid w:val="00BF591D"/>
    <w:rsid w:val="00BF6CC4"/>
    <w:rsid w:val="00BF7E99"/>
    <w:rsid w:val="00C000DD"/>
    <w:rsid w:val="00C00409"/>
    <w:rsid w:val="00C02A7A"/>
    <w:rsid w:val="00C02CDE"/>
    <w:rsid w:val="00C0312E"/>
    <w:rsid w:val="00C0327D"/>
    <w:rsid w:val="00C0398F"/>
    <w:rsid w:val="00C05133"/>
    <w:rsid w:val="00C10E25"/>
    <w:rsid w:val="00C10F8C"/>
    <w:rsid w:val="00C123E3"/>
    <w:rsid w:val="00C13822"/>
    <w:rsid w:val="00C15404"/>
    <w:rsid w:val="00C1560B"/>
    <w:rsid w:val="00C17BB2"/>
    <w:rsid w:val="00C22A3C"/>
    <w:rsid w:val="00C22F59"/>
    <w:rsid w:val="00C24153"/>
    <w:rsid w:val="00C263D8"/>
    <w:rsid w:val="00C27BF0"/>
    <w:rsid w:val="00C32386"/>
    <w:rsid w:val="00C35379"/>
    <w:rsid w:val="00C35722"/>
    <w:rsid w:val="00C40189"/>
    <w:rsid w:val="00C407FB"/>
    <w:rsid w:val="00C41427"/>
    <w:rsid w:val="00C41EEF"/>
    <w:rsid w:val="00C420B2"/>
    <w:rsid w:val="00C44FBD"/>
    <w:rsid w:val="00C45554"/>
    <w:rsid w:val="00C455BC"/>
    <w:rsid w:val="00C46009"/>
    <w:rsid w:val="00C46629"/>
    <w:rsid w:val="00C47116"/>
    <w:rsid w:val="00C55CE1"/>
    <w:rsid w:val="00C56584"/>
    <w:rsid w:val="00C56690"/>
    <w:rsid w:val="00C56D27"/>
    <w:rsid w:val="00C56F5C"/>
    <w:rsid w:val="00C57599"/>
    <w:rsid w:val="00C5762D"/>
    <w:rsid w:val="00C5795E"/>
    <w:rsid w:val="00C60F84"/>
    <w:rsid w:val="00C63F0E"/>
    <w:rsid w:val="00C643EA"/>
    <w:rsid w:val="00C65943"/>
    <w:rsid w:val="00C66CFC"/>
    <w:rsid w:val="00C678DC"/>
    <w:rsid w:val="00C71103"/>
    <w:rsid w:val="00C72962"/>
    <w:rsid w:val="00C7489E"/>
    <w:rsid w:val="00C753E4"/>
    <w:rsid w:val="00C76359"/>
    <w:rsid w:val="00C768F0"/>
    <w:rsid w:val="00C811B5"/>
    <w:rsid w:val="00C81760"/>
    <w:rsid w:val="00C82235"/>
    <w:rsid w:val="00C82923"/>
    <w:rsid w:val="00C82A93"/>
    <w:rsid w:val="00C82E88"/>
    <w:rsid w:val="00C903D5"/>
    <w:rsid w:val="00C91BFC"/>
    <w:rsid w:val="00C91FB1"/>
    <w:rsid w:val="00C9219C"/>
    <w:rsid w:val="00C922B2"/>
    <w:rsid w:val="00C92944"/>
    <w:rsid w:val="00C93930"/>
    <w:rsid w:val="00C95B1F"/>
    <w:rsid w:val="00C96470"/>
    <w:rsid w:val="00C96E22"/>
    <w:rsid w:val="00C97A8E"/>
    <w:rsid w:val="00C97ACE"/>
    <w:rsid w:val="00CA2385"/>
    <w:rsid w:val="00CA2732"/>
    <w:rsid w:val="00CA43C3"/>
    <w:rsid w:val="00CA45AD"/>
    <w:rsid w:val="00CA525B"/>
    <w:rsid w:val="00CA52D5"/>
    <w:rsid w:val="00CA58F2"/>
    <w:rsid w:val="00CA60B1"/>
    <w:rsid w:val="00CA6E0C"/>
    <w:rsid w:val="00CB03D8"/>
    <w:rsid w:val="00CB044C"/>
    <w:rsid w:val="00CB331C"/>
    <w:rsid w:val="00CB41E8"/>
    <w:rsid w:val="00CB6D27"/>
    <w:rsid w:val="00CB71B0"/>
    <w:rsid w:val="00CB736F"/>
    <w:rsid w:val="00CC0115"/>
    <w:rsid w:val="00CC0309"/>
    <w:rsid w:val="00CC3BA4"/>
    <w:rsid w:val="00CC411C"/>
    <w:rsid w:val="00CD13F0"/>
    <w:rsid w:val="00CD1A8D"/>
    <w:rsid w:val="00CD1B09"/>
    <w:rsid w:val="00CD2572"/>
    <w:rsid w:val="00CD2E7F"/>
    <w:rsid w:val="00CD59D9"/>
    <w:rsid w:val="00CD69C1"/>
    <w:rsid w:val="00CD6B2D"/>
    <w:rsid w:val="00CD6CD9"/>
    <w:rsid w:val="00CE551C"/>
    <w:rsid w:val="00CE5CCA"/>
    <w:rsid w:val="00CE7D28"/>
    <w:rsid w:val="00CF000D"/>
    <w:rsid w:val="00CF10A1"/>
    <w:rsid w:val="00CF2E2D"/>
    <w:rsid w:val="00CF3A34"/>
    <w:rsid w:val="00CF44CD"/>
    <w:rsid w:val="00CF4E04"/>
    <w:rsid w:val="00CF5818"/>
    <w:rsid w:val="00CF5A7C"/>
    <w:rsid w:val="00CF5B08"/>
    <w:rsid w:val="00CF772A"/>
    <w:rsid w:val="00D01C7F"/>
    <w:rsid w:val="00D01CF7"/>
    <w:rsid w:val="00D01EFA"/>
    <w:rsid w:val="00D04021"/>
    <w:rsid w:val="00D04733"/>
    <w:rsid w:val="00D0502D"/>
    <w:rsid w:val="00D05243"/>
    <w:rsid w:val="00D0563B"/>
    <w:rsid w:val="00D103BB"/>
    <w:rsid w:val="00D1054D"/>
    <w:rsid w:val="00D105F3"/>
    <w:rsid w:val="00D10A67"/>
    <w:rsid w:val="00D11246"/>
    <w:rsid w:val="00D12C6C"/>
    <w:rsid w:val="00D1317B"/>
    <w:rsid w:val="00D13664"/>
    <w:rsid w:val="00D147D1"/>
    <w:rsid w:val="00D14B8D"/>
    <w:rsid w:val="00D17383"/>
    <w:rsid w:val="00D20910"/>
    <w:rsid w:val="00D20E9A"/>
    <w:rsid w:val="00D2127F"/>
    <w:rsid w:val="00D245DA"/>
    <w:rsid w:val="00D2473E"/>
    <w:rsid w:val="00D303F9"/>
    <w:rsid w:val="00D34967"/>
    <w:rsid w:val="00D3648B"/>
    <w:rsid w:val="00D37ED9"/>
    <w:rsid w:val="00D43ECD"/>
    <w:rsid w:val="00D47E7D"/>
    <w:rsid w:val="00D514DE"/>
    <w:rsid w:val="00D52572"/>
    <w:rsid w:val="00D52C0E"/>
    <w:rsid w:val="00D54DCF"/>
    <w:rsid w:val="00D56144"/>
    <w:rsid w:val="00D567ED"/>
    <w:rsid w:val="00D5720E"/>
    <w:rsid w:val="00D5742F"/>
    <w:rsid w:val="00D57C35"/>
    <w:rsid w:val="00D57F66"/>
    <w:rsid w:val="00D60016"/>
    <w:rsid w:val="00D60481"/>
    <w:rsid w:val="00D61101"/>
    <w:rsid w:val="00D62B79"/>
    <w:rsid w:val="00D63330"/>
    <w:rsid w:val="00D647E6"/>
    <w:rsid w:val="00D66F99"/>
    <w:rsid w:val="00D67804"/>
    <w:rsid w:val="00D70CA6"/>
    <w:rsid w:val="00D73A07"/>
    <w:rsid w:val="00D748CD"/>
    <w:rsid w:val="00D7519F"/>
    <w:rsid w:val="00D77748"/>
    <w:rsid w:val="00D81515"/>
    <w:rsid w:val="00D815C8"/>
    <w:rsid w:val="00D83E0E"/>
    <w:rsid w:val="00D85251"/>
    <w:rsid w:val="00D857A0"/>
    <w:rsid w:val="00D900A3"/>
    <w:rsid w:val="00D91761"/>
    <w:rsid w:val="00D92F5C"/>
    <w:rsid w:val="00D941E5"/>
    <w:rsid w:val="00D94B87"/>
    <w:rsid w:val="00D955C8"/>
    <w:rsid w:val="00D95BD9"/>
    <w:rsid w:val="00D97764"/>
    <w:rsid w:val="00D9799C"/>
    <w:rsid w:val="00DA0B21"/>
    <w:rsid w:val="00DA2CB3"/>
    <w:rsid w:val="00DA33FE"/>
    <w:rsid w:val="00DA4ACA"/>
    <w:rsid w:val="00DA5AEB"/>
    <w:rsid w:val="00DB0182"/>
    <w:rsid w:val="00DB0776"/>
    <w:rsid w:val="00DB0BC9"/>
    <w:rsid w:val="00DB21AC"/>
    <w:rsid w:val="00DB25BC"/>
    <w:rsid w:val="00DB2F4F"/>
    <w:rsid w:val="00DB482B"/>
    <w:rsid w:val="00DB50D5"/>
    <w:rsid w:val="00DB70BC"/>
    <w:rsid w:val="00DC0520"/>
    <w:rsid w:val="00DC0880"/>
    <w:rsid w:val="00DC26C3"/>
    <w:rsid w:val="00DC53CA"/>
    <w:rsid w:val="00DC5CFA"/>
    <w:rsid w:val="00DC6762"/>
    <w:rsid w:val="00DC68E6"/>
    <w:rsid w:val="00DD0072"/>
    <w:rsid w:val="00DD0B1D"/>
    <w:rsid w:val="00DD208F"/>
    <w:rsid w:val="00DD2142"/>
    <w:rsid w:val="00DD25CA"/>
    <w:rsid w:val="00DD2E7E"/>
    <w:rsid w:val="00DD60CE"/>
    <w:rsid w:val="00DD64DF"/>
    <w:rsid w:val="00DE0407"/>
    <w:rsid w:val="00DE2059"/>
    <w:rsid w:val="00DE2560"/>
    <w:rsid w:val="00DE2D0B"/>
    <w:rsid w:val="00DE6713"/>
    <w:rsid w:val="00DE7234"/>
    <w:rsid w:val="00DE75C9"/>
    <w:rsid w:val="00DF0209"/>
    <w:rsid w:val="00DF3A1F"/>
    <w:rsid w:val="00DF4FFD"/>
    <w:rsid w:val="00DF5126"/>
    <w:rsid w:val="00DF7EB4"/>
    <w:rsid w:val="00E0099D"/>
    <w:rsid w:val="00E0136E"/>
    <w:rsid w:val="00E1014F"/>
    <w:rsid w:val="00E10BAB"/>
    <w:rsid w:val="00E11EE6"/>
    <w:rsid w:val="00E11F24"/>
    <w:rsid w:val="00E1202A"/>
    <w:rsid w:val="00E124E2"/>
    <w:rsid w:val="00E13171"/>
    <w:rsid w:val="00E137A9"/>
    <w:rsid w:val="00E13C27"/>
    <w:rsid w:val="00E1733E"/>
    <w:rsid w:val="00E2055D"/>
    <w:rsid w:val="00E209B3"/>
    <w:rsid w:val="00E21C76"/>
    <w:rsid w:val="00E2372A"/>
    <w:rsid w:val="00E237B7"/>
    <w:rsid w:val="00E2406B"/>
    <w:rsid w:val="00E243B4"/>
    <w:rsid w:val="00E24A6D"/>
    <w:rsid w:val="00E24F1F"/>
    <w:rsid w:val="00E26C73"/>
    <w:rsid w:val="00E30999"/>
    <w:rsid w:val="00E31EC5"/>
    <w:rsid w:val="00E31FD2"/>
    <w:rsid w:val="00E343C0"/>
    <w:rsid w:val="00E34F70"/>
    <w:rsid w:val="00E36EB9"/>
    <w:rsid w:val="00E4187F"/>
    <w:rsid w:val="00E44BB3"/>
    <w:rsid w:val="00E45903"/>
    <w:rsid w:val="00E46256"/>
    <w:rsid w:val="00E46FF3"/>
    <w:rsid w:val="00E47AB4"/>
    <w:rsid w:val="00E50FAD"/>
    <w:rsid w:val="00E512B2"/>
    <w:rsid w:val="00E53A37"/>
    <w:rsid w:val="00E53F6B"/>
    <w:rsid w:val="00E56D9A"/>
    <w:rsid w:val="00E57042"/>
    <w:rsid w:val="00E576EA"/>
    <w:rsid w:val="00E6015E"/>
    <w:rsid w:val="00E60C3C"/>
    <w:rsid w:val="00E618DC"/>
    <w:rsid w:val="00E623FF"/>
    <w:rsid w:val="00E62C27"/>
    <w:rsid w:val="00E62EC4"/>
    <w:rsid w:val="00E64357"/>
    <w:rsid w:val="00E649EA"/>
    <w:rsid w:val="00E65412"/>
    <w:rsid w:val="00E657FD"/>
    <w:rsid w:val="00E67C6B"/>
    <w:rsid w:val="00E71DAE"/>
    <w:rsid w:val="00E7216F"/>
    <w:rsid w:val="00E7272A"/>
    <w:rsid w:val="00E72A4C"/>
    <w:rsid w:val="00E72A7A"/>
    <w:rsid w:val="00E74CDA"/>
    <w:rsid w:val="00E75051"/>
    <w:rsid w:val="00E768B9"/>
    <w:rsid w:val="00E76DEE"/>
    <w:rsid w:val="00E77C06"/>
    <w:rsid w:val="00E80C13"/>
    <w:rsid w:val="00E81424"/>
    <w:rsid w:val="00E83011"/>
    <w:rsid w:val="00E834E5"/>
    <w:rsid w:val="00E84A43"/>
    <w:rsid w:val="00E86C90"/>
    <w:rsid w:val="00E870E7"/>
    <w:rsid w:val="00E87516"/>
    <w:rsid w:val="00E87A09"/>
    <w:rsid w:val="00E91E8F"/>
    <w:rsid w:val="00E92E00"/>
    <w:rsid w:val="00E933B8"/>
    <w:rsid w:val="00E94415"/>
    <w:rsid w:val="00E94814"/>
    <w:rsid w:val="00E94849"/>
    <w:rsid w:val="00E9569E"/>
    <w:rsid w:val="00E965FF"/>
    <w:rsid w:val="00E96E26"/>
    <w:rsid w:val="00EA0226"/>
    <w:rsid w:val="00EA1103"/>
    <w:rsid w:val="00EA1643"/>
    <w:rsid w:val="00EA5856"/>
    <w:rsid w:val="00EA644D"/>
    <w:rsid w:val="00EA7B5D"/>
    <w:rsid w:val="00EB07A0"/>
    <w:rsid w:val="00EB5B46"/>
    <w:rsid w:val="00EB6AC1"/>
    <w:rsid w:val="00EC01C4"/>
    <w:rsid w:val="00EC0E06"/>
    <w:rsid w:val="00EC1F76"/>
    <w:rsid w:val="00EC2D2B"/>
    <w:rsid w:val="00EC389B"/>
    <w:rsid w:val="00EC5C3A"/>
    <w:rsid w:val="00ED004A"/>
    <w:rsid w:val="00ED1C81"/>
    <w:rsid w:val="00ED260A"/>
    <w:rsid w:val="00ED53C0"/>
    <w:rsid w:val="00ED5699"/>
    <w:rsid w:val="00ED668B"/>
    <w:rsid w:val="00ED7F29"/>
    <w:rsid w:val="00EE1A44"/>
    <w:rsid w:val="00EE49C0"/>
    <w:rsid w:val="00EE642D"/>
    <w:rsid w:val="00EE7070"/>
    <w:rsid w:val="00EF0ED6"/>
    <w:rsid w:val="00EF3F1F"/>
    <w:rsid w:val="00EF73A9"/>
    <w:rsid w:val="00EF77E6"/>
    <w:rsid w:val="00EF7D57"/>
    <w:rsid w:val="00F019DF"/>
    <w:rsid w:val="00F020D5"/>
    <w:rsid w:val="00F044BE"/>
    <w:rsid w:val="00F047AF"/>
    <w:rsid w:val="00F051C4"/>
    <w:rsid w:val="00F059EA"/>
    <w:rsid w:val="00F05F39"/>
    <w:rsid w:val="00F07E30"/>
    <w:rsid w:val="00F100EF"/>
    <w:rsid w:val="00F10147"/>
    <w:rsid w:val="00F113FF"/>
    <w:rsid w:val="00F11B13"/>
    <w:rsid w:val="00F13B55"/>
    <w:rsid w:val="00F148EC"/>
    <w:rsid w:val="00F21C54"/>
    <w:rsid w:val="00F22A45"/>
    <w:rsid w:val="00F22BBA"/>
    <w:rsid w:val="00F23109"/>
    <w:rsid w:val="00F238AB"/>
    <w:rsid w:val="00F25B87"/>
    <w:rsid w:val="00F2640F"/>
    <w:rsid w:val="00F26D96"/>
    <w:rsid w:val="00F2776A"/>
    <w:rsid w:val="00F27D8A"/>
    <w:rsid w:val="00F31BE8"/>
    <w:rsid w:val="00F3334E"/>
    <w:rsid w:val="00F34C1F"/>
    <w:rsid w:val="00F35F83"/>
    <w:rsid w:val="00F369FE"/>
    <w:rsid w:val="00F3762B"/>
    <w:rsid w:val="00F40027"/>
    <w:rsid w:val="00F41E67"/>
    <w:rsid w:val="00F420F0"/>
    <w:rsid w:val="00F465A1"/>
    <w:rsid w:val="00F47853"/>
    <w:rsid w:val="00F5039E"/>
    <w:rsid w:val="00F507C3"/>
    <w:rsid w:val="00F508B5"/>
    <w:rsid w:val="00F51338"/>
    <w:rsid w:val="00F527A9"/>
    <w:rsid w:val="00F52D0A"/>
    <w:rsid w:val="00F56A5E"/>
    <w:rsid w:val="00F5706D"/>
    <w:rsid w:val="00F57908"/>
    <w:rsid w:val="00F57F4D"/>
    <w:rsid w:val="00F62678"/>
    <w:rsid w:val="00F63014"/>
    <w:rsid w:val="00F63299"/>
    <w:rsid w:val="00F64F15"/>
    <w:rsid w:val="00F6505F"/>
    <w:rsid w:val="00F67DD9"/>
    <w:rsid w:val="00F72233"/>
    <w:rsid w:val="00F73052"/>
    <w:rsid w:val="00F73C50"/>
    <w:rsid w:val="00F73C9A"/>
    <w:rsid w:val="00F73DD9"/>
    <w:rsid w:val="00F745D6"/>
    <w:rsid w:val="00F755D1"/>
    <w:rsid w:val="00F76DBA"/>
    <w:rsid w:val="00F77605"/>
    <w:rsid w:val="00F835F4"/>
    <w:rsid w:val="00F83637"/>
    <w:rsid w:val="00F83BD9"/>
    <w:rsid w:val="00F84186"/>
    <w:rsid w:val="00F847B6"/>
    <w:rsid w:val="00F849EC"/>
    <w:rsid w:val="00F8628C"/>
    <w:rsid w:val="00F86FA1"/>
    <w:rsid w:val="00F91505"/>
    <w:rsid w:val="00F932B3"/>
    <w:rsid w:val="00F936D1"/>
    <w:rsid w:val="00F93F1A"/>
    <w:rsid w:val="00F94925"/>
    <w:rsid w:val="00F95A6E"/>
    <w:rsid w:val="00FA0B18"/>
    <w:rsid w:val="00FA172D"/>
    <w:rsid w:val="00FA20F9"/>
    <w:rsid w:val="00FA32EF"/>
    <w:rsid w:val="00FA406E"/>
    <w:rsid w:val="00FA4FC8"/>
    <w:rsid w:val="00FA613C"/>
    <w:rsid w:val="00FA6614"/>
    <w:rsid w:val="00FB0D42"/>
    <w:rsid w:val="00FB0D7E"/>
    <w:rsid w:val="00FB0E47"/>
    <w:rsid w:val="00FB14F3"/>
    <w:rsid w:val="00FB21D4"/>
    <w:rsid w:val="00FB2380"/>
    <w:rsid w:val="00FB3818"/>
    <w:rsid w:val="00FB3A12"/>
    <w:rsid w:val="00FB3B49"/>
    <w:rsid w:val="00FB3D26"/>
    <w:rsid w:val="00FB4E2A"/>
    <w:rsid w:val="00FB5235"/>
    <w:rsid w:val="00FB5252"/>
    <w:rsid w:val="00FB5FD9"/>
    <w:rsid w:val="00FC0F39"/>
    <w:rsid w:val="00FC0F8B"/>
    <w:rsid w:val="00FC3696"/>
    <w:rsid w:val="00FC3877"/>
    <w:rsid w:val="00FC456D"/>
    <w:rsid w:val="00FC460C"/>
    <w:rsid w:val="00FC5F70"/>
    <w:rsid w:val="00FC5F91"/>
    <w:rsid w:val="00FC636A"/>
    <w:rsid w:val="00FC6E2D"/>
    <w:rsid w:val="00FC7091"/>
    <w:rsid w:val="00FC768C"/>
    <w:rsid w:val="00FC7C9E"/>
    <w:rsid w:val="00FD2147"/>
    <w:rsid w:val="00FD5BB2"/>
    <w:rsid w:val="00FD5FF1"/>
    <w:rsid w:val="00FD6E25"/>
    <w:rsid w:val="00FD7416"/>
    <w:rsid w:val="00FD76EC"/>
    <w:rsid w:val="00FD7D42"/>
    <w:rsid w:val="00FE0DB4"/>
    <w:rsid w:val="00FE1F12"/>
    <w:rsid w:val="00FE4E9A"/>
    <w:rsid w:val="00FE644A"/>
    <w:rsid w:val="00FE6FBE"/>
    <w:rsid w:val="00FF0CB1"/>
    <w:rsid w:val="00FF1735"/>
    <w:rsid w:val="00FF243E"/>
    <w:rsid w:val="00FF30BA"/>
    <w:rsid w:val="00FF314F"/>
    <w:rsid w:val="00FF319A"/>
    <w:rsid w:val="00FF44FF"/>
    <w:rsid w:val="00FF476A"/>
    <w:rsid w:val="00FF4B24"/>
    <w:rsid w:val="00FF723D"/>
    <w:rsid w:val="00FF733F"/>
    <w:rsid w:val="00FF7598"/>
    <w:rsid w:val="00FF7710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15"/>
  </w:style>
  <w:style w:type="paragraph" w:styleId="1">
    <w:name w:val="heading 1"/>
    <w:basedOn w:val="a"/>
    <w:link w:val="10"/>
    <w:uiPriority w:val="9"/>
    <w:qFormat/>
    <w:rsid w:val="000F0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0B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0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B6F"/>
    <w:rPr>
      <w:b/>
      <w:bCs/>
    </w:rPr>
  </w:style>
  <w:style w:type="character" w:styleId="a5">
    <w:name w:val="Emphasis"/>
    <w:basedOn w:val="a0"/>
    <w:uiPriority w:val="20"/>
    <w:qFormat/>
    <w:rsid w:val="000F0B6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75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A75EE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5E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75E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5E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75EE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6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8072">
              <w:marLeft w:val="0"/>
              <w:marRight w:val="0"/>
              <w:marTop w:val="0"/>
              <w:marBottom w:val="143"/>
              <w:divBdr>
                <w:top w:val="none" w:sz="0" w:space="0" w:color="auto"/>
                <w:left w:val="none" w:sz="0" w:space="0" w:color="auto"/>
                <w:bottom w:val="single" w:sz="2" w:space="5" w:color="E5E5E5"/>
                <w:right w:val="none" w:sz="0" w:space="0" w:color="auto"/>
              </w:divBdr>
            </w:div>
            <w:div w:id="20525317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7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15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01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12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0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5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53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0" w:color="008135"/>
                      </w:divBdr>
                    </w:div>
                  </w:divsChild>
                </w:div>
              </w:divsChild>
            </w:div>
          </w:divsChild>
        </w:div>
      </w:divsChild>
    </w:div>
    <w:div w:id="18056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564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0" w:color="008135"/>
                      </w:divBdr>
                    </w:div>
                  </w:divsChild>
                </w:div>
              </w:divsChild>
            </w:div>
          </w:divsChild>
        </w:div>
      </w:divsChild>
    </w:div>
    <w:div w:id="1900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03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9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BBF49-E480-4629-A525-A393C453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5391</Words>
  <Characters>30731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sand04940@gmail.com</dc:creator>
  <cp:lastModifiedBy>sand04940@gmail.com</cp:lastModifiedBy>
  <cp:revision>1</cp:revision>
  <dcterms:created xsi:type="dcterms:W3CDTF">2024-10-23T12:12:00Z</dcterms:created>
  <dcterms:modified xsi:type="dcterms:W3CDTF">2024-10-23T12:58:00Z</dcterms:modified>
</cp:coreProperties>
</file>