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BB5" w:rsidRDefault="00282BB5" w:rsidP="000B3E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</w:pPr>
    </w:p>
    <w:p w:rsidR="00282BB5" w:rsidRPr="000B3E6D" w:rsidRDefault="007531EB" w:rsidP="00282BB5">
      <w:pPr>
        <w:pBdr>
          <w:top w:val="single" w:sz="2" w:space="2" w:color="CCDAE5"/>
          <w:left w:val="single" w:sz="2" w:space="0" w:color="CCDAE5"/>
          <w:bottom w:val="single" w:sz="2" w:space="2" w:color="CCDAE5"/>
          <w:right w:val="single" w:sz="2" w:space="0" w:color="CCDAE5"/>
        </w:pBdr>
        <w:shd w:val="clear" w:color="auto" w:fill="FFFFFF"/>
        <w:spacing w:after="75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7531EB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highlight w:val="yellow"/>
          <w:lang w:eastAsia="ru-RU"/>
        </w:rPr>
        <w:t>Виды КРТ</w:t>
      </w:r>
    </w:p>
    <w:p w:rsidR="00D6230C" w:rsidRDefault="00D6230C" w:rsidP="00D623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С</w:t>
      </w:r>
      <w:r w:rsidRPr="00D6230C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огласно </w:t>
      </w:r>
      <w:proofErr w:type="gramStart"/>
      <w:r w:rsidRPr="00D6230C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ч</w:t>
      </w:r>
      <w:proofErr w:type="gramEnd"/>
      <w:r w:rsidRPr="00D6230C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. 1 ст. 65 </w:t>
      </w:r>
      <w:proofErr w:type="spellStart"/>
      <w:r w:rsidRPr="00D6230C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ГрК</w:t>
      </w:r>
      <w:proofErr w:type="spellEnd"/>
      <w:r w:rsidRPr="00D6230C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 РФ, законодатели разделяют комплексное развитие территорий на несколько видов в зависимости от того, какие объекты капитального строительства попали в проект: </w:t>
      </w:r>
    </w:p>
    <w:p w:rsidR="00D6230C" w:rsidRDefault="00D6230C" w:rsidP="00D6230C">
      <w:pPr>
        <w:pStyle w:val="a7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</w:pPr>
      <w:r w:rsidRPr="00D6230C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КРТ жилой застройки. Территория для развития включает в свои границы один/несколько элементов планировочной структуры, их части, в которых расположены аварийные/ветхие/неблагоустроенные многоквартирные дома (</w:t>
      </w:r>
      <w:proofErr w:type="gramStart"/>
      <w:r w:rsidRPr="00D6230C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ч</w:t>
      </w:r>
      <w:proofErr w:type="gramEnd"/>
      <w:r w:rsidRPr="00D6230C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. 2 ст. 65 </w:t>
      </w:r>
      <w:proofErr w:type="spellStart"/>
      <w:r w:rsidRPr="00D6230C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ГрК</w:t>
      </w:r>
      <w:proofErr w:type="spellEnd"/>
      <w:r w:rsidRPr="00D6230C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 РФ). </w:t>
      </w:r>
    </w:p>
    <w:p w:rsidR="00D6230C" w:rsidRDefault="00D6230C" w:rsidP="00D6230C">
      <w:pPr>
        <w:pStyle w:val="a7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</w:pPr>
      <w:r w:rsidRPr="00D6230C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КРТ нежилой застройки. На территории нет многоквартирных домов, зато есть аварийные/ветхие нежилые здания и объекты, в том числе </w:t>
      </w:r>
      <w:proofErr w:type="spellStart"/>
      <w:r w:rsidRPr="00D6230C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самострой</w:t>
      </w:r>
      <w:proofErr w:type="spellEnd"/>
      <w:r w:rsidRPr="00D6230C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 (ч. 4 ст. 65 </w:t>
      </w:r>
      <w:proofErr w:type="spellStart"/>
      <w:r w:rsidRPr="00D6230C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ГрК</w:t>
      </w:r>
      <w:proofErr w:type="spellEnd"/>
      <w:r w:rsidRPr="00D6230C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 РФ). </w:t>
      </w:r>
    </w:p>
    <w:p w:rsidR="00D6230C" w:rsidRDefault="00D6230C" w:rsidP="00D6230C">
      <w:pPr>
        <w:pStyle w:val="a7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</w:pPr>
      <w:r w:rsidRPr="00D6230C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КРТ незастроенной территории. В границы территории включены земельные участки, в том числе с расположенными на них зданиями, которые находятся в государственной либо муниципальной собственности, без обременения правами иных лиц. </w:t>
      </w:r>
    </w:p>
    <w:p w:rsidR="00D6230C" w:rsidRPr="00D6230C" w:rsidRDefault="00D6230C" w:rsidP="00D6230C">
      <w:pPr>
        <w:pStyle w:val="a7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highlight w:val="green"/>
          <w:bdr w:val="none" w:sz="0" w:space="0" w:color="auto" w:frame="1"/>
          <w:lang w:eastAsia="ru-RU"/>
        </w:rPr>
      </w:pPr>
      <w:r w:rsidRPr="00D6230C">
        <w:rPr>
          <w:rFonts w:ascii="Times New Roman" w:eastAsia="Times New Roman" w:hAnsi="Times New Roman" w:cs="Times New Roman"/>
          <w:b/>
          <w:bCs/>
          <w:sz w:val="36"/>
          <w:szCs w:val="36"/>
          <w:highlight w:val="green"/>
          <w:bdr w:val="none" w:sz="0" w:space="0" w:color="auto" w:frame="1"/>
          <w:lang w:eastAsia="ru-RU"/>
        </w:rPr>
        <w:t>КРТ по инициативе правообладателей</w:t>
      </w:r>
      <w:proofErr w:type="gramStart"/>
      <w:r w:rsidRPr="00D6230C">
        <w:rPr>
          <w:rFonts w:ascii="Times New Roman" w:eastAsia="Times New Roman" w:hAnsi="Times New Roman" w:cs="Times New Roman"/>
          <w:b/>
          <w:bCs/>
          <w:sz w:val="36"/>
          <w:szCs w:val="36"/>
          <w:highlight w:val="green"/>
          <w:bdr w:val="none" w:sz="0" w:space="0" w:color="auto" w:frame="1"/>
          <w:lang w:eastAsia="ru-RU"/>
        </w:rPr>
        <w:t xml:space="preserve"> Т</w:t>
      </w:r>
      <w:proofErr w:type="gramEnd"/>
      <w:r w:rsidRPr="00D6230C">
        <w:rPr>
          <w:rFonts w:ascii="Times New Roman" w:eastAsia="Times New Roman" w:hAnsi="Times New Roman" w:cs="Times New Roman"/>
          <w:b/>
          <w:bCs/>
          <w:sz w:val="36"/>
          <w:szCs w:val="36"/>
          <w:highlight w:val="green"/>
          <w:bdr w:val="none" w:sz="0" w:space="0" w:color="auto" w:frame="1"/>
          <w:lang w:eastAsia="ru-RU"/>
        </w:rPr>
        <w:t>акой проект проводится по инициативе правообладателей земельных участков и/или расположенных на них объектов недвижимости, то есть по желанию собственников земли/зданий.</w:t>
      </w:r>
    </w:p>
    <w:p w:rsidR="00D6230C" w:rsidRDefault="00D6230C" w:rsidP="000B3E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</w:pPr>
    </w:p>
    <w:p w:rsidR="00D6230C" w:rsidRPr="000B3E6D" w:rsidRDefault="00D6230C" w:rsidP="00D6230C">
      <w:pPr>
        <w:pBdr>
          <w:top w:val="single" w:sz="2" w:space="2" w:color="CCDAE5"/>
          <w:left w:val="single" w:sz="2" w:space="0" w:color="CCDAE5"/>
          <w:bottom w:val="single" w:sz="2" w:space="2" w:color="CCDAE5"/>
          <w:right w:val="single" w:sz="2" w:space="0" w:color="CCDAE5"/>
        </w:pBdr>
        <w:shd w:val="clear" w:color="auto" w:fill="FFFFFF"/>
        <w:spacing w:after="75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0B3E6D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highlight w:val="yellow"/>
          <w:lang w:eastAsia="ru-RU"/>
        </w:rPr>
        <w:t>Комплексное развитие территории по инициативе правообладателей</w:t>
      </w:r>
    </w:p>
    <w:p w:rsidR="00D6230C" w:rsidRDefault="00D6230C" w:rsidP="000B3E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</w:pPr>
    </w:p>
    <w:p w:rsidR="000B3E6D" w:rsidRPr="000B3E6D" w:rsidRDefault="000B3E6D" w:rsidP="000B3E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B3E6D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Комплексное развитие территории (КРТ) — новый механизм застройки, позволяющий сносить ветхое и аварийное жилье, а также нежилые здания, а на их местах возводить новостройки. В Москве механизм </w:t>
      </w:r>
      <w:r w:rsidRPr="000B3E6D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lastRenderedPageBreak/>
        <w:t xml:space="preserve">действует относительно нежилой застройки. Участки под КРТ часто предлагают </w:t>
      </w:r>
      <w:proofErr w:type="spellStart"/>
      <w:r w:rsidRPr="000B3E6D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девелоперам</w:t>
      </w:r>
      <w:proofErr w:type="spellEnd"/>
      <w:r w:rsidRPr="000B3E6D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 сами власти, но собственники недвижимости имеют приоритетное право реализовывать такие проекты. Как реализовать КРТ по инициативе правообладателя в Москве, рассказал юри</w:t>
      </w:r>
      <w:proofErr w:type="gramStart"/>
      <w:r w:rsidRPr="000B3E6D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ст в стр</w:t>
      </w:r>
      <w:proofErr w:type="gramEnd"/>
      <w:r w:rsidRPr="000B3E6D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оительстве Алмаз </w:t>
      </w:r>
      <w:proofErr w:type="spellStart"/>
      <w:r w:rsidRPr="000B3E6D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Кучембаев</w:t>
      </w:r>
      <w:proofErr w:type="spellEnd"/>
      <w:r w:rsidRPr="000B3E6D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.</w:t>
      </w:r>
      <w:r w:rsidRPr="000B3E6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0B3E6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282BB5">
        <w:rPr>
          <w:rFonts w:ascii="Times New Roman" w:eastAsia="Times New Roman" w:hAnsi="Times New Roman" w:cs="Times New Roman"/>
          <w:sz w:val="36"/>
          <w:szCs w:val="36"/>
          <w:lang w:eastAsia="ru-RU"/>
        </w:rPr>
        <w:t>П</w:t>
      </w:r>
      <w:r w:rsidRPr="000B3E6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омимо реализации КРТ властями или инвесторами возможно осуществление комплексного развития территории по инициативе правообладателей. </w:t>
      </w:r>
      <w:r w:rsidRPr="00282BB5">
        <w:rPr>
          <w:rFonts w:ascii="Times New Roman" w:eastAsia="Times New Roman" w:hAnsi="Times New Roman" w:cs="Times New Roman"/>
          <w:sz w:val="36"/>
          <w:szCs w:val="36"/>
          <w:highlight w:val="yellow"/>
          <w:lang w:eastAsia="ru-RU"/>
        </w:rPr>
        <w:t>В этом случае предусмотрены два варианта: с правообладателями по предложению города и по инициативе правообладателей.</w:t>
      </w:r>
      <w:r w:rsidRPr="000B3E6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0B3E6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282BB5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В первом варианте после публикации проекта решения о КРТ и закрепления в нем всех основных параметров развития территории (включая дополнительные условия и ограничения) департамент городского имущества Москвы направляет предложение о заключении договора о КРТ всем правообладателям в его границах. Они должны согласиться на реализацию проекта своими силами. Если всеобщего согласия нет, то проект выставляется на торги или реализуется городским оператором.</w:t>
      </w:r>
      <w:r w:rsidRPr="00282BB5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br/>
      </w:r>
      <w:r w:rsidRPr="000B3E6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Алмаз </w:t>
      </w:r>
      <w:proofErr w:type="spellStart"/>
      <w:r w:rsidRPr="000B3E6D">
        <w:rPr>
          <w:rFonts w:ascii="Times New Roman" w:eastAsia="Times New Roman" w:hAnsi="Times New Roman" w:cs="Times New Roman"/>
          <w:sz w:val="36"/>
          <w:szCs w:val="36"/>
          <w:lang w:eastAsia="ru-RU"/>
        </w:rPr>
        <w:t>Кучембаев</w:t>
      </w:r>
      <w:proofErr w:type="spellEnd"/>
      <w:r w:rsidRPr="000B3E6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отметил, что у такого подхода есть несколько рисков. «Этот способ практически полностью исключает влияние правообладателя на принимаемые городом решения и целиком зависит от решений властей», - пояснил он.</w:t>
      </w:r>
      <w:r w:rsidRPr="000B3E6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0B3E6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Во-первых, ВРИ и </w:t>
      </w:r>
      <w:proofErr w:type="spellStart"/>
      <w:r w:rsidRPr="000B3E6D">
        <w:rPr>
          <w:rFonts w:ascii="Times New Roman" w:eastAsia="Times New Roman" w:hAnsi="Times New Roman" w:cs="Times New Roman"/>
          <w:sz w:val="36"/>
          <w:szCs w:val="36"/>
          <w:lang w:eastAsia="ru-RU"/>
        </w:rPr>
        <w:t>ТЭПы</w:t>
      </w:r>
      <w:proofErr w:type="spellEnd"/>
      <w:r w:rsidRPr="000B3E6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фиксируются в проекте, но они, как и границы КРТ могут значительно отличаться от правил землепользования и застройки и не отвечать интересам правообладателей, накладывать на них значительные ограничения: в Москве есть примеры проектов, где половина территории, согласно их условиям, должна быть </w:t>
      </w:r>
      <w:r w:rsidRPr="000B3E6D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фактически безвозмездно передана городу. Во-вторых, после публикации проекта решения о КРТ все его условия будут зафиксированы, инвесторы на содержание документации по планировке территории фактически влиять не смогут либо будут жестко стеснены в ее разработке. В-третьих, условия договора о КРТ могут быть ограничены условиями реализации проекта, закрепленными в решении о КРТ. Наконец, если границы территории в ПЗЗ отличаются от границ в проекте, в процесс заключения договора могут быть включены другие правообладатели с распределением обязательств между всеми владельцами: вся предварительная работа по согласованию действий по реализации между собой и заключении соглашения потребует сверху проведения еще одной работы по включению в него «новоприбывших».</w:t>
      </w:r>
      <w:r w:rsidRPr="000B3E6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0B3E6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D6230C">
        <w:rPr>
          <w:rFonts w:ascii="Times New Roman" w:eastAsia="Times New Roman" w:hAnsi="Times New Roman" w:cs="Times New Roman"/>
          <w:sz w:val="36"/>
          <w:szCs w:val="36"/>
          <w:highlight w:val="yellow"/>
          <w:lang w:eastAsia="ru-RU"/>
        </w:rPr>
        <w:t>При варианте с собственной инициативой владельцы или арендаторы земельных участков сами выступают с</w:t>
      </w:r>
      <w:r w:rsidRPr="000B3E6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заявлением о заключении договора о комплексном развитии территории. Такая практика по КРТ в Москве уже наработана. В этом случае власти не принимают решения о КРТ, а положения </w:t>
      </w:r>
      <w:proofErr w:type="gramStart"/>
      <w:r w:rsidRPr="000B3E6D">
        <w:rPr>
          <w:rFonts w:ascii="Times New Roman" w:eastAsia="Times New Roman" w:hAnsi="Times New Roman" w:cs="Times New Roman"/>
          <w:sz w:val="36"/>
          <w:szCs w:val="36"/>
          <w:lang w:eastAsia="ru-RU"/>
        </w:rPr>
        <w:t>о</w:t>
      </w:r>
      <w:proofErr w:type="gramEnd"/>
      <w:r w:rsidRPr="000B3E6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ВРИ и </w:t>
      </w:r>
      <w:proofErr w:type="spellStart"/>
      <w:r w:rsidRPr="000B3E6D">
        <w:rPr>
          <w:rFonts w:ascii="Times New Roman" w:eastAsia="Times New Roman" w:hAnsi="Times New Roman" w:cs="Times New Roman"/>
          <w:sz w:val="36"/>
          <w:szCs w:val="36"/>
          <w:lang w:eastAsia="ru-RU"/>
        </w:rPr>
        <w:t>ТЭПах</w:t>
      </w:r>
      <w:proofErr w:type="spellEnd"/>
      <w:r w:rsidRPr="000B3E6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фиксируются в договоре. При этом инвестор сам может предложить городу проект такого договора — то есть можно взять инициативу по реализации проекта в свои руки и разработать собственную концепцию. Порядком КРТ в Москве предусмотрено, что проект договора разрабатывают органы власти, однако правообладателям не запрещено предлагать свои варианты условий договора (тем </w:t>
      </w:r>
      <w:proofErr w:type="gramStart"/>
      <w:r w:rsidRPr="000B3E6D">
        <w:rPr>
          <w:rFonts w:ascii="Times New Roman" w:eastAsia="Times New Roman" w:hAnsi="Times New Roman" w:cs="Times New Roman"/>
          <w:sz w:val="36"/>
          <w:szCs w:val="36"/>
          <w:lang w:eastAsia="ru-RU"/>
        </w:rPr>
        <w:t>более</w:t>
      </w:r>
      <w:proofErr w:type="gramEnd"/>
      <w:r w:rsidRPr="000B3E6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если реализация осуществляется по их инициативе, до публикации проекта решения о КРТ).</w:t>
      </w:r>
      <w:r w:rsidRPr="000B3E6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0B3E6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При этом есть риск отказа со стороны властей, отметил Алмаз </w:t>
      </w:r>
      <w:proofErr w:type="spellStart"/>
      <w:r w:rsidRPr="000B3E6D">
        <w:rPr>
          <w:rFonts w:ascii="Times New Roman" w:eastAsia="Times New Roman" w:hAnsi="Times New Roman" w:cs="Times New Roman"/>
          <w:sz w:val="36"/>
          <w:szCs w:val="36"/>
          <w:lang w:eastAsia="ru-RU"/>
        </w:rPr>
        <w:t>Кучембаев</w:t>
      </w:r>
      <w:proofErr w:type="spellEnd"/>
      <w:r w:rsidRPr="000B3E6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По словам юриста, город может сослаться на то, что предлагаемые </w:t>
      </w:r>
      <w:proofErr w:type="gramStart"/>
      <w:r w:rsidRPr="000B3E6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ВРИ и </w:t>
      </w:r>
      <w:proofErr w:type="spellStart"/>
      <w:r w:rsidRPr="000B3E6D">
        <w:rPr>
          <w:rFonts w:ascii="Times New Roman" w:eastAsia="Times New Roman" w:hAnsi="Times New Roman" w:cs="Times New Roman"/>
          <w:sz w:val="36"/>
          <w:szCs w:val="36"/>
          <w:lang w:eastAsia="ru-RU"/>
        </w:rPr>
        <w:t>ТЭПы</w:t>
      </w:r>
      <w:proofErr w:type="spellEnd"/>
      <w:r w:rsidRPr="000B3E6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не </w:t>
      </w:r>
      <w:r w:rsidRPr="000B3E6D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соответствуют</w:t>
      </w:r>
      <w:proofErr w:type="gramEnd"/>
      <w:r w:rsidRPr="000B3E6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правилам землепользования и застройки. «Практики изменения ПЗЗ через условия заключенного договора о КРТ с правообладателями на основании их инициативы в Москве пока не наблюдается, но градостроительное законодательство ее допускает», — пояснил юрист.</w:t>
      </w:r>
      <w:r w:rsidRPr="000B3E6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0B3E6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Чтобы избежать отказа, правообладатели </w:t>
      </w:r>
      <w:proofErr w:type="gramStart"/>
      <w:r w:rsidRPr="000B3E6D">
        <w:rPr>
          <w:rFonts w:ascii="Times New Roman" w:eastAsia="Times New Roman" w:hAnsi="Times New Roman" w:cs="Times New Roman"/>
          <w:sz w:val="36"/>
          <w:szCs w:val="36"/>
          <w:lang w:eastAsia="ru-RU"/>
        </w:rPr>
        <w:t>могут сами предложить властям изменить ПЗЗ и зафиксировать все интересующие ВРИ</w:t>
      </w:r>
      <w:proofErr w:type="gramEnd"/>
      <w:r w:rsidRPr="000B3E6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</w:t>
      </w:r>
      <w:proofErr w:type="spellStart"/>
      <w:r w:rsidRPr="000B3E6D">
        <w:rPr>
          <w:rFonts w:ascii="Times New Roman" w:eastAsia="Times New Roman" w:hAnsi="Times New Roman" w:cs="Times New Roman"/>
          <w:sz w:val="36"/>
          <w:szCs w:val="36"/>
          <w:lang w:eastAsia="ru-RU"/>
        </w:rPr>
        <w:t>ТЭПы</w:t>
      </w:r>
      <w:proofErr w:type="spellEnd"/>
      <w:r w:rsidRPr="000B3E6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Порядок изменения правил давно утвержден, но, подчеркнул Алмаз </w:t>
      </w:r>
      <w:proofErr w:type="spellStart"/>
      <w:r w:rsidRPr="000B3E6D">
        <w:rPr>
          <w:rFonts w:ascii="Times New Roman" w:eastAsia="Times New Roman" w:hAnsi="Times New Roman" w:cs="Times New Roman"/>
          <w:sz w:val="36"/>
          <w:szCs w:val="36"/>
          <w:lang w:eastAsia="ru-RU"/>
        </w:rPr>
        <w:t>Кучембаев</w:t>
      </w:r>
      <w:proofErr w:type="spellEnd"/>
      <w:r w:rsidRPr="000B3E6D">
        <w:rPr>
          <w:rFonts w:ascii="Times New Roman" w:eastAsia="Times New Roman" w:hAnsi="Times New Roman" w:cs="Times New Roman"/>
          <w:sz w:val="36"/>
          <w:szCs w:val="36"/>
          <w:lang w:eastAsia="ru-RU"/>
        </w:rPr>
        <w:t>, стоит учитывать, что у властей в нем прописаны максимально широкие основания для отказа.</w:t>
      </w:r>
      <w:r w:rsidRPr="000B3E6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0B3E6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Другим вариантом решения проблемы является разработка и утверждение проекта планировки территории. «По общему правилу ППТ подготавливается в соответствии</w:t>
      </w:r>
      <w:r w:rsidRPr="000B3E6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с правилами землепользования и застройки, однако для КРТ есть исключение: ППТ может готовиться на основании сведений из решения о комплексном развитии территории», — рассказал юрист. Алмаз </w:t>
      </w:r>
      <w:proofErr w:type="spellStart"/>
      <w:r w:rsidRPr="000B3E6D">
        <w:rPr>
          <w:rFonts w:ascii="Times New Roman" w:eastAsia="Times New Roman" w:hAnsi="Times New Roman" w:cs="Times New Roman"/>
          <w:sz w:val="36"/>
          <w:szCs w:val="36"/>
          <w:lang w:eastAsia="ru-RU"/>
        </w:rPr>
        <w:t>Кучембаев</w:t>
      </w:r>
      <w:proofErr w:type="spellEnd"/>
      <w:r w:rsidRPr="000B3E6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также отметил, что в Москве договор о КРТ по инициативе правообладателей основывается на текущих данных ПЗЗ: «Это положение входит в противоречие с Градостроительным кодексом РФ и может городскими </w:t>
      </w:r>
      <w:proofErr w:type="gramStart"/>
      <w:r w:rsidRPr="000B3E6D">
        <w:rPr>
          <w:rFonts w:ascii="Times New Roman" w:eastAsia="Times New Roman" w:hAnsi="Times New Roman" w:cs="Times New Roman"/>
          <w:sz w:val="36"/>
          <w:szCs w:val="36"/>
          <w:lang w:eastAsia="ru-RU"/>
        </w:rPr>
        <w:t>властями</w:t>
      </w:r>
      <w:proofErr w:type="gramEnd"/>
      <w:r w:rsidRPr="000B3E6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как применяться, так и нет».</w:t>
      </w:r>
      <w:r w:rsidRPr="000B3E6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0B3E6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 любом случае, добавил глава «</w:t>
      </w:r>
      <w:proofErr w:type="spellStart"/>
      <w:r w:rsidRPr="000B3E6D">
        <w:rPr>
          <w:rFonts w:ascii="Times New Roman" w:eastAsia="Times New Roman" w:hAnsi="Times New Roman" w:cs="Times New Roman"/>
          <w:sz w:val="36"/>
          <w:szCs w:val="36"/>
          <w:lang w:eastAsia="ru-RU"/>
        </w:rPr>
        <w:t>Кучембаев</w:t>
      </w:r>
      <w:proofErr w:type="spellEnd"/>
      <w:r w:rsidRPr="000B3E6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партнеры», согласовывать ППТ придется дважды: сначала на стадии согласия на разработку, потом уже саму документацию. Но если проект будет утвержден, заложенные в нем ВРИ и </w:t>
      </w:r>
      <w:proofErr w:type="spellStart"/>
      <w:r w:rsidRPr="000B3E6D">
        <w:rPr>
          <w:rFonts w:ascii="Times New Roman" w:eastAsia="Times New Roman" w:hAnsi="Times New Roman" w:cs="Times New Roman"/>
          <w:sz w:val="36"/>
          <w:szCs w:val="36"/>
          <w:lang w:eastAsia="ru-RU"/>
        </w:rPr>
        <w:t>ТЭПы</w:t>
      </w:r>
      <w:proofErr w:type="spellEnd"/>
      <w:r w:rsidRPr="000B3E6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будут отражены в договоре о КРТ, а это, в свою очередь, приведет к изменениям и в правила землепользования и застройки.</w:t>
      </w:r>
      <w:r w:rsidRPr="000B3E6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0B3E6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По мнению эксперта, для успешной реализации </w:t>
      </w:r>
      <w:r w:rsidRPr="000B3E6D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комплексного развития территории по инициативе правообладателей в Москве оптимально одновременно обратиться с заявлением в департамент городского имущества о заключении договора и в </w:t>
      </w:r>
      <w:proofErr w:type="spellStart"/>
      <w:r w:rsidRPr="000B3E6D">
        <w:rPr>
          <w:rFonts w:ascii="Times New Roman" w:eastAsia="Times New Roman" w:hAnsi="Times New Roman" w:cs="Times New Roman"/>
          <w:sz w:val="36"/>
          <w:szCs w:val="36"/>
          <w:lang w:eastAsia="ru-RU"/>
        </w:rPr>
        <w:t>Москомархитектуру</w:t>
      </w:r>
      <w:proofErr w:type="spellEnd"/>
      <w:r w:rsidRPr="000B3E6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 просьбой внести изменения в правила землепользования и застройки и согласовать разработку ППТ. «Это позволит выйти на диалог с двумя ключевыми органами власти города, определяющими реализацию КРТ», — указал эксперт.</w:t>
      </w:r>
      <w:r w:rsidRPr="000B3E6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0B3E6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Если </w:t>
      </w:r>
      <w:proofErr w:type="spellStart"/>
      <w:r w:rsidRPr="000B3E6D">
        <w:rPr>
          <w:rFonts w:ascii="Times New Roman" w:eastAsia="Times New Roman" w:hAnsi="Times New Roman" w:cs="Times New Roman"/>
          <w:sz w:val="36"/>
          <w:szCs w:val="36"/>
          <w:lang w:eastAsia="ru-RU"/>
        </w:rPr>
        <w:t>Москомархитектура</w:t>
      </w:r>
      <w:proofErr w:type="spellEnd"/>
      <w:r w:rsidRPr="000B3E6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согласует изменение в ПЗЗ и даст согласие на разработку ППТ, то в переписке с департаментом городского имущества появится дополнительный козырь. Если же ДГИ согласует заключение договора о КРТ с ВРИ и </w:t>
      </w:r>
      <w:proofErr w:type="spellStart"/>
      <w:r w:rsidRPr="000B3E6D">
        <w:rPr>
          <w:rFonts w:ascii="Times New Roman" w:eastAsia="Times New Roman" w:hAnsi="Times New Roman" w:cs="Times New Roman"/>
          <w:sz w:val="36"/>
          <w:szCs w:val="36"/>
          <w:lang w:eastAsia="ru-RU"/>
        </w:rPr>
        <w:t>ТЭПами</w:t>
      </w:r>
      <w:proofErr w:type="spellEnd"/>
      <w:r w:rsidRPr="000B3E6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gramStart"/>
      <w:r w:rsidRPr="000B3E6D">
        <w:rPr>
          <w:rFonts w:ascii="Times New Roman" w:eastAsia="Times New Roman" w:hAnsi="Times New Roman" w:cs="Times New Roman"/>
          <w:sz w:val="36"/>
          <w:szCs w:val="36"/>
          <w:lang w:eastAsia="ru-RU"/>
        </w:rPr>
        <w:t>отвечающими</w:t>
      </w:r>
      <w:proofErr w:type="gramEnd"/>
      <w:r w:rsidRPr="000B3E6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интересам правообладателей, козырь будет уже в переписке с </w:t>
      </w:r>
      <w:proofErr w:type="spellStart"/>
      <w:r w:rsidRPr="000B3E6D">
        <w:rPr>
          <w:rFonts w:ascii="Times New Roman" w:eastAsia="Times New Roman" w:hAnsi="Times New Roman" w:cs="Times New Roman"/>
          <w:sz w:val="36"/>
          <w:szCs w:val="36"/>
          <w:lang w:eastAsia="ru-RU"/>
        </w:rPr>
        <w:t>Москомархитектурой</w:t>
      </w:r>
      <w:proofErr w:type="spellEnd"/>
      <w:r w:rsidRPr="000B3E6D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Pr="000B3E6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0B3E6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При этом</w:t>
      </w:r>
      <w:proofErr w:type="gramStart"/>
      <w:r w:rsidRPr="000B3E6D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proofErr w:type="gramEnd"/>
      <w:r w:rsidRPr="000B3E6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подчеркнул Алмаз </w:t>
      </w:r>
      <w:proofErr w:type="spellStart"/>
      <w:r w:rsidRPr="000B3E6D">
        <w:rPr>
          <w:rFonts w:ascii="Times New Roman" w:eastAsia="Times New Roman" w:hAnsi="Times New Roman" w:cs="Times New Roman"/>
          <w:sz w:val="36"/>
          <w:szCs w:val="36"/>
          <w:lang w:eastAsia="ru-RU"/>
        </w:rPr>
        <w:t>Кучембаев</w:t>
      </w:r>
      <w:proofErr w:type="spellEnd"/>
      <w:r w:rsidRPr="000B3E6D">
        <w:rPr>
          <w:rFonts w:ascii="Times New Roman" w:eastAsia="Times New Roman" w:hAnsi="Times New Roman" w:cs="Times New Roman"/>
          <w:sz w:val="36"/>
          <w:szCs w:val="36"/>
          <w:lang w:eastAsia="ru-RU"/>
        </w:rPr>
        <w:t>, реализация КРТ по инициативе правообладателей в любом случае зависит от доброй воли властей Москвы, особенно если предложения инвестора противоречат актуальным правилам землепользования и застройки.</w:t>
      </w:r>
    </w:p>
    <w:p w:rsidR="003D3D15" w:rsidRDefault="003D3D15">
      <w:pPr>
        <w:rPr>
          <w:sz w:val="36"/>
          <w:szCs w:val="36"/>
        </w:rPr>
      </w:pPr>
    </w:p>
    <w:p w:rsidR="000B3E6D" w:rsidRPr="000B3E6D" w:rsidRDefault="000B3E6D" w:rsidP="000B3E6D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C8C8C8"/>
          <w:sz w:val="12"/>
          <w:szCs w:val="12"/>
          <w:lang w:eastAsia="ru-RU"/>
        </w:rPr>
      </w:pPr>
      <w:r w:rsidRPr="000B3E6D">
        <w:rPr>
          <w:rFonts w:ascii="Arial" w:eastAsia="Times New Roman" w:hAnsi="Arial" w:cs="Arial"/>
          <w:caps/>
          <w:color w:val="C8C8C8"/>
          <w:sz w:val="12"/>
          <w:szCs w:val="12"/>
          <w:lang w:eastAsia="ru-RU"/>
        </w:rPr>
        <w:t>АННА ЖОЛОБОВА, СОВЕТНИК ПРАКТИКИ НЕДВИЖИМОСТИ И СТРОИТЕЛЬСТВА КОЛЛЕГИИ АДВОКАТОВ «РЕГИОНСЕРВИС», МАГИСТР ПРАВА</w:t>
      </w:r>
    </w:p>
    <w:p w:rsidR="000B3E6D" w:rsidRPr="000B3E6D" w:rsidRDefault="000B3E6D" w:rsidP="000B3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A0A0A"/>
          <w:sz w:val="12"/>
          <w:szCs w:val="12"/>
          <w:lang w:eastAsia="ru-RU"/>
        </w:rPr>
      </w:pPr>
      <w:r w:rsidRPr="000B3E6D">
        <w:rPr>
          <w:rFonts w:ascii="Arial" w:eastAsia="Times New Roman" w:hAnsi="Arial" w:cs="Arial"/>
          <w:color w:val="0A0A0A"/>
          <w:sz w:val="12"/>
          <w:szCs w:val="12"/>
          <w:lang w:eastAsia="ru-RU"/>
        </w:rPr>
        <w:t> </w:t>
      </w:r>
    </w:p>
    <w:p w:rsidR="000B3E6D" w:rsidRPr="000B3E6D" w:rsidRDefault="000B3E6D" w:rsidP="000B3E6D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C8C8C8"/>
          <w:sz w:val="12"/>
          <w:szCs w:val="12"/>
          <w:lang w:eastAsia="ru-RU"/>
        </w:rPr>
      </w:pPr>
      <w:r w:rsidRPr="000B3E6D">
        <w:rPr>
          <w:rFonts w:ascii="Arial" w:eastAsia="Times New Roman" w:hAnsi="Arial" w:cs="Arial"/>
          <w:caps/>
          <w:color w:val="C8C8C8"/>
          <w:sz w:val="12"/>
          <w:szCs w:val="12"/>
          <w:lang w:eastAsia="ru-RU"/>
        </w:rPr>
        <w:t>4 ИЮЛЯ 2022, 12:45</w:t>
      </w:r>
    </w:p>
    <w:p w:rsidR="000B3E6D" w:rsidRPr="000B3E6D" w:rsidRDefault="000B3E6D" w:rsidP="000B3E6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B4048"/>
          <w:kern w:val="36"/>
          <w:sz w:val="48"/>
          <w:szCs w:val="48"/>
          <w:lang w:eastAsia="ru-RU"/>
        </w:rPr>
      </w:pPr>
      <w:r w:rsidRPr="000B3E6D">
        <w:rPr>
          <w:rFonts w:ascii="Times New Roman" w:eastAsia="Times New Roman" w:hAnsi="Times New Roman" w:cs="Times New Roman"/>
          <w:b/>
          <w:bCs/>
          <w:color w:val="3B4048"/>
          <w:kern w:val="36"/>
          <w:sz w:val="48"/>
          <w:szCs w:val="48"/>
          <w:lang w:eastAsia="ru-RU"/>
        </w:rPr>
        <w:t>Комплексное развитие территории по инициативе правообладателей: новые вызовы</w:t>
      </w:r>
    </w:p>
    <w:p w:rsidR="000B3E6D" w:rsidRPr="000B3E6D" w:rsidRDefault="000B3E6D" w:rsidP="000B3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A0A0A"/>
          <w:sz w:val="12"/>
          <w:szCs w:val="12"/>
          <w:lang w:eastAsia="ru-RU"/>
        </w:rPr>
      </w:pPr>
    </w:p>
    <w:p w:rsidR="000B3E6D" w:rsidRPr="000B3E6D" w:rsidRDefault="000B3E6D" w:rsidP="000B3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</w:pPr>
      <w:r w:rsidRPr="000B3E6D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 xml:space="preserve">Комплексное развитие территории (КРТ), не так давно </w:t>
      </w:r>
      <w:proofErr w:type="spellStart"/>
      <w:r w:rsidRPr="000B3E6D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>реновированное</w:t>
      </w:r>
      <w:proofErr w:type="spellEnd"/>
      <w:r w:rsidRPr="000B3E6D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 xml:space="preserve"> российским законодателем (существенные изменения в Градостроительный кодекс внесли Федеральным законом от 30.12.2020 № 494-ФЗ), представляет собой </w:t>
      </w:r>
      <w:r w:rsidRPr="000B3E6D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lastRenderedPageBreak/>
        <w:t>конвергенцию публичных и частных начал в правовом регулировании. Прежде всего, сказанное касается механизмов, используемых в КРТ по инициативе правообладателей.</w:t>
      </w:r>
    </w:p>
    <w:p w:rsidR="000B3E6D" w:rsidRPr="000B3E6D" w:rsidRDefault="000B3E6D" w:rsidP="000B3E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</w:pPr>
      <w:r w:rsidRPr="000B3E6D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 xml:space="preserve">С одной стороны, в рамках такого договора (по сравнению с иными видами договоров КРТ) частные субъекты — </w:t>
      </w:r>
      <w:proofErr w:type="spellStart"/>
      <w:r w:rsidRPr="000B3E6D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>девелоперы</w:t>
      </w:r>
      <w:proofErr w:type="spellEnd"/>
      <w:r w:rsidRPr="000B3E6D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 xml:space="preserve"> и другие заинтересованные лица — в наибольшей степени вправе реализовать свободу волеизъявления, равенство сторон, применить диспозитивность регулирования, то есть гражданско-правовые механизмы, столь привлекательные в градостроительной сфере. </w:t>
      </w:r>
    </w:p>
    <w:p w:rsidR="000B3E6D" w:rsidRPr="000B3E6D" w:rsidRDefault="000B3E6D" w:rsidP="000B3E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</w:pPr>
      <w:r w:rsidRPr="000B3E6D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 xml:space="preserve">Например, правообладатели земельных участков свободны в принятии решения о вступлении в договор КРТ. </w:t>
      </w:r>
      <w:proofErr w:type="gramStart"/>
      <w:r w:rsidRPr="000B3E6D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>Помимо предусмотренных законом существенных условий договора, они вправе определять иные его условия, вносить изменения в заключенное соглашение правообладателей, в том числе расширяя перечень субъектов, выступающих на стороне частного контрагента, а также выходить из уже заключенного соглашения или договора, а еще вправе получать в пользование смежные земельные участки, находящиеся в публичной собственности, и таким образом перераспределять объемы строительства.</w:t>
      </w:r>
      <w:proofErr w:type="gramEnd"/>
    </w:p>
    <w:p w:rsidR="000B3E6D" w:rsidRPr="000B3E6D" w:rsidRDefault="000B3E6D" w:rsidP="000B3E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</w:pPr>
      <w:r w:rsidRPr="000B3E6D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>С другой стороны, в этом, казалось бы, наиболее «гражданско-правовом» виде регулирования КРТ закреплен ряд императивных начал, которые не вправе преодолеть своим волеизъявлением частные контрагенты.</w:t>
      </w:r>
    </w:p>
    <w:p w:rsidR="000B3E6D" w:rsidRPr="000B3E6D" w:rsidRDefault="000B3E6D" w:rsidP="000B3E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</w:pPr>
      <w:r w:rsidRPr="000B3E6D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>КРТ по инициативе правообладателей подразумевает последовательное прохождение процедур: </w:t>
      </w:r>
    </w:p>
    <w:p w:rsidR="000B3E6D" w:rsidRPr="000B3E6D" w:rsidRDefault="000B3E6D" w:rsidP="000B3E6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</w:pPr>
      <w:r w:rsidRPr="000B3E6D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>установление уполномоченным субъектом границ КРТ в градостроительной документации; </w:t>
      </w:r>
    </w:p>
    <w:p w:rsidR="000B3E6D" w:rsidRPr="000B3E6D" w:rsidRDefault="000B3E6D" w:rsidP="000B3E6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</w:pPr>
      <w:r w:rsidRPr="000B3E6D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>заключение соглашения между правообладателями земельных участков о разграничении обязанностей; </w:t>
      </w:r>
    </w:p>
    <w:p w:rsidR="000B3E6D" w:rsidRPr="000B3E6D" w:rsidRDefault="000B3E6D" w:rsidP="000B3E6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</w:pPr>
      <w:r w:rsidRPr="000B3E6D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>договор КРТ; </w:t>
      </w:r>
    </w:p>
    <w:p w:rsidR="000B3E6D" w:rsidRPr="000B3E6D" w:rsidRDefault="000B3E6D" w:rsidP="000B3E6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</w:pPr>
      <w:r w:rsidRPr="000B3E6D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>разработка и утверждение документации по планировке территории. </w:t>
      </w:r>
    </w:p>
    <w:p w:rsidR="000B3E6D" w:rsidRPr="000B3E6D" w:rsidRDefault="000B3E6D" w:rsidP="000B3E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</w:pPr>
      <w:r w:rsidRPr="000B3E6D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>Именно такой императивный порядок действий поддерживается и судебной практикой (постановление </w:t>
      </w:r>
      <w:hyperlink r:id="rId5" w:tgtFrame="_blank" w:history="1">
        <w:r w:rsidRPr="000B3E6D">
          <w:rPr>
            <w:rFonts w:ascii="Times New Roman" w:eastAsia="Times New Roman" w:hAnsi="Times New Roman" w:cs="Times New Roman"/>
            <w:color w:val="07C3FF"/>
            <w:sz w:val="32"/>
            <w:szCs w:val="32"/>
            <w:u w:val="single"/>
            <w:lang w:eastAsia="ru-RU"/>
          </w:rPr>
          <w:t>13-го ААС</w:t>
        </w:r>
      </w:hyperlink>
      <w:r w:rsidRPr="000B3E6D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> по делу </w:t>
      </w:r>
      <w:hyperlink r:id="rId6" w:tgtFrame="_blank" w:history="1">
        <w:r w:rsidRPr="000B3E6D">
          <w:rPr>
            <w:rFonts w:ascii="Times New Roman" w:eastAsia="Times New Roman" w:hAnsi="Times New Roman" w:cs="Times New Roman"/>
            <w:color w:val="07C3FF"/>
            <w:sz w:val="32"/>
            <w:szCs w:val="32"/>
            <w:u w:val="single"/>
            <w:lang w:eastAsia="ru-RU"/>
          </w:rPr>
          <w:t>№ А56-62387/2021</w:t>
        </w:r>
      </w:hyperlink>
      <w:r w:rsidRPr="000B3E6D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>).</w:t>
      </w:r>
    </w:p>
    <w:p w:rsidR="000B3E6D" w:rsidRPr="000B3E6D" w:rsidRDefault="000B3E6D" w:rsidP="000B3E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</w:pPr>
      <w:r w:rsidRPr="000B3E6D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lastRenderedPageBreak/>
        <w:t xml:space="preserve">Первоначальным шагом, определяющим возможность осуществления КРТ на той или иной территории, является установление ее потенциальных границ — специальной зоны. Обязанность публично-правового образования по изменению градостроительной документации непосредственно связана с выполнением муниципальными органами властно-распорядительных функций, императивна (не имеет гражданско-правовой природы) и вытекает из публично-правовых отношений по реализации полномочий в части формирования комфортной среды проживания </w:t>
      </w:r>
      <w:proofErr w:type="gramStart"/>
      <w:r w:rsidRPr="000B3E6D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>населения</w:t>
      </w:r>
      <w:proofErr w:type="gramEnd"/>
      <w:r w:rsidRPr="000B3E6D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 xml:space="preserve"> через реализацию возложенной на них задачи обеспечения баланса частных и публичных интересов (ст. 8 </w:t>
      </w:r>
      <w:proofErr w:type="spellStart"/>
      <w:r w:rsidRPr="000B3E6D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>ГрК</w:t>
      </w:r>
      <w:proofErr w:type="spellEnd"/>
      <w:r w:rsidRPr="000B3E6D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>).</w:t>
      </w:r>
    </w:p>
    <w:p w:rsidR="000B3E6D" w:rsidRPr="000B3E6D" w:rsidRDefault="000B3E6D" w:rsidP="000B3E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</w:pPr>
      <w:proofErr w:type="gramStart"/>
      <w:r w:rsidRPr="000B3E6D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>При этом согласно п. 28 </w:t>
      </w:r>
      <w:hyperlink r:id="rId7" w:tgtFrame="_blank" w:history="1">
        <w:r w:rsidRPr="000B3E6D">
          <w:rPr>
            <w:rFonts w:ascii="Times New Roman" w:eastAsia="Times New Roman" w:hAnsi="Times New Roman" w:cs="Times New Roman"/>
            <w:color w:val="07C3FF"/>
            <w:sz w:val="32"/>
            <w:szCs w:val="32"/>
            <w:u w:val="single"/>
            <w:lang w:eastAsia="ru-RU"/>
          </w:rPr>
          <w:t>Постановления Пленума Верховного суда от 25.12.2018 № 50 «О практике рассмотрения судами дел об оспаривании нормативных правовых актов и актов, содержащих разъяснения законодательства и обладающих нормативными свойствами»</w:t>
        </w:r>
      </w:hyperlink>
      <w:r w:rsidRPr="000B3E6D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> суды не вправе обсуждать вопрос о целесообразности принятия органом или должностным лицом оспариваемого акта, в том числе в сфере градостроительства, поскольку это относится к исключительной компетенции органов государственной власти</w:t>
      </w:r>
      <w:proofErr w:type="gramEnd"/>
      <w:r w:rsidRPr="000B3E6D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 xml:space="preserve"> РФ, ее субъектов, органов местного самоуправления и их должностных лиц.</w:t>
      </w:r>
    </w:p>
    <w:p w:rsidR="000B3E6D" w:rsidRPr="000B3E6D" w:rsidRDefault="000B3E6D" w:rsidP="000B3E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</w:pPr>
      <w:r w:rsidRPr="000B3E6D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>Аналогичный подход уже проявился в сравнительно немногочисленной, но уже существующей судебной практике. Суды отказывают в удовлетворении требований правообладателей земельных участков о понуждении публичных органов к внесению изменений в Правила землепользования и застройки в части установления границ КРТ (определение </w:t>
      </w:r>
      <w:hyperlink r:id="rId8" w:history="1">
        <w:r w:rsidRPr="000B3E6D">
          <w:rPr>
            <w:rFonts w:ascii="Times New Roman" w:eastAsia="Times New Roman" w:hAnsi="Times New Roman" w:cs="Times New Roman"/>
            <w:color w:val="07C3FF"/>
            <w:sz w:val="32"/>
            <w:szCs w:val="32"/>
            <w:u w:val="single"/>
            <w:lang w:eastAsia="ru-RU"/>
          </w:rPr>
          <w:t>Верховного суда</w:t>
        </w:r>
      </w:hyperlink>
      <w:r w:rsidRPr="000B3E6D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> по делу </w:t>
      </w:r>
      <w:hyperlink r:id="rId9" w:tgtFrame="_blank" w:history="1">
        <w:r w:rsidRPr="000B3E6D">
          <w:rPr>
            <w:rFonts w:ascii="Times New Roman" w:eastAsia="Times New Roman" w:hAnsi="Times New Roman" w:cs="Times New Roman"/>
            <w:color w:val="07C3FF"/>
            <w:sz w:val="32"/>
            <w:szCs w:val="32"/>
            <w:u w:val="single"/>
            <w:lang w:eastAsia="ru-RU"/>
          </w:rPr>
          <w:t>№ А40-101800/2021</w:t>
        </w:r>
      </w:hyperlink>
      <w:r w:rsidRPr="000B3E6D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>).</w:t>
      </w:r>
    </w:p>
    <w:p w:rsidR="000B3E6D" w:rsidRPr="000B3E6D" w:rsidRDefault="000B3E6D" w:rsidP="000B3E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</w:pPr>
      <w:r w:rsidRPr="000B3E6D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 xml:space="preserve">Достаточно неоправданным представляется установленный законодателем закрытый перечень титулов на земельные участки, при наличии которых правообладатели имеют возможность реализовать КРТ: право собственности, безвозмездного пользования или аренда. Сегодня, несмотря на нормативно установленную обязанность по переоформлению, достаточно большое количество правообладателей земельных участков сохраняют за собой право постоянного (бессрочного) пользования, </w:t>
      </w:r>
      <w:r w:rsidRPr="000B3E6D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lastRenderedPageBreak/>
        <w:t xml:space="preserve">перешедшего к ним в связи с приобретением в собственность объектов недвижимости. Действующее градостроительное законодательство допускает возможность строительства на земельных участках, находящихся на указанном праве (ст. 51 </w:t>
      </w:r>
      <w:proofErr w:type="spellStart"/>
      <w:r w:rsidRPr="000B3E6D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>ГрК</w:t>
      </w:r>
      <w:proofErr w:type="spellEnd"/>
      <w:r w:rsidRPr="000B3E6D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 xml:space="preserve"> не устанавливает каких-либо ограничений в части предоставления правоустанавливающих документов на землю).</w:t>
      </w:r>
    </w:p>
    <w:p w:rsidR="000B3E6D" w:rsidRPr="000B3E6D" w:rsidRDefault="000B3E6D" w:rsidP="000B3E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</w:pPr>
      <w:r w:rsidRPr="000B3E6D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 xml:space="preserve">Более того, принятые меры поддержки в рамках </w:t>
      </w:r>
      <w:proofErr w:type="spellStart"/>
      <w:r w:rsidRPr="000B3E6D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>антисанкционного</w:t>
      </w:r>
      <w:proofErr w:type="spellEnd"/>
      <w:r w:rsidRPr="000B3E6D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 xml:space="preserve"> законодательства допускают получение разрешения на строительство на двух и более земельных участках, если они принадлежат правообладателю, в том числе на праве постоянного (бессрочного) пользования (</w:t>
      </w:r>
      <w:hyperlink r:id="rId10" w:tgtFrame="_blank" w:history="1">
        <w:r w:rsidRPr="000B3E6D">
          <w:rPr>
            <w:rFonts w:ascii="Times New Roman" w:eastAsia="Times New Roman" w:hAnsi="Times New Roman" w:cs="Times New Roman"/>
            <w:color w:val="07C3FF"/>
            <w:sz w:val="32"/>
            <w:szCs w:val="32"/>
            <w:u w:val="single"/>
            <w:lang w:eastAsia="ru-RU"/>
          </w:rPr>
          <w:t>Постановление Правительства РФ от 06.04.2022 № 603</w:t>
        </w:r>
      </w:hyperlink>
      <w:r w:rsidRPr="000B3E6D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>). Представляется, что такой механизм строительства наиболее применим и актуален именно для проектов КРТ.</w:t>
      </w:r>
    </w:p>
    <w:p w:rsidR="000B3E6D" w:rsidRPr="000B3E6D" w:rsidRDefault="000B3E6D" w:rsidP="000B3E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</w:pPr>
      <w:proofErr w:type="gramStart"/>
      <w:r w:rsidRPr="000B3E6D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>Аналогичным образом видится неоправданным лишение возможности участия в договоре КРТ обладателей сервитута и фактических пользователей земельных участков, находящихся в публичной собственности, — собственников объектов недвижимости, поскольку размещение земельных участков в границах элемента планировочной структуры может существенным образом затруднить разработку документации по планировке территории, нарушить архитектурно-градостроительную концепцию проекта, создать дополнительные технические сложности при его реализации и снизить его экономическую привлекательность.</w:t>
      </w:r>
      <w:proofErr w:type="gramEnd"/>
    </w:p>
    <w:p w:rsidR="000B3E6D" w:rsidRPr="000B3E6D" w:rsidRDefault="000B3E6D" w:rsidP="000B3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</w:pPr>
      <w:r w:rsidRPr="000B3E6D">
        <w:rPr>
          <w:rFonts w:ascii="Times New Roman" w:eastAsia="Times New Roman" w:hAnsi="Times New Roman" w:cs="Times New Roman"/>
          <w:color w:val="0A0A0A"/>
          <w:sz w:val="32"/>
          <w:szCs w:val="32"/>
          <w:lang w:eastAsia="ru-RU"/>
        </w:rPr>
        <w:t>Также хотелось бы обратить внимание на необоснованное лишение правообладателей земельных участков, реализующих данный вид КРТ, возможности изменения в специальном льготном порядке градостроительной документации, что нарушает принцип равенства субъектов (по сравнению с участниками иных видов КРТ). При этом каких-либо объективных причин для указанного ограничения прав лиц, стремящихся развивать территорию по собственной инициативе, не наблюдается.</w:t>
      </w:r>
    </w:p>
    <w:p w:rsidR="000B3E6D" w:rsidRDefault="000B3E6D">
      <w:pPr>
        <w:rPr>
          <w:sz w:val="36"/>
          <w:szCs w:val="36"/>
        </w:rPr>
      </w:pPr>
    </w:p>
    <w:p w:rsidR="000B3E6D" w:rsidRDefault="000B3E6D">
      <w:pPr>
        <w:rPr>
          <w:sz w:val="36"/>
          <w:szCs w:val="36"/>
        </w:rPr>
      </w:pPr>
    </w:p>
    <w:p w:rsidR="000B3E6D" w:rsidRPr="000B3E6D" w:rsidRDefault="000B3E6D" w:rsidP="000B3E6D">
      <w:pPr>
        <w:rPr>
          <w:sz w:val="36"/>
          <w:szCs w:val="36"/>
        </w:rPr>
      </w:pPr>
      <w:proofErr w:type="gramStart"/>
      <w:r w:rsidRPr="000B3E6D">
        <w:rPr>
          <w:sz w:val="36"/>
          <w:szCs w:val="36"/>
        </w:rPr>
        <w:lastRenderedPageBreak/>
        <w:t>В конце 2020 года был подписан закон, который внёс в Градостроительный и Жилищный кодексы РФ понятие комплексного развития территорий, а также порядок, основания и правила включения многоквартирных домов в границы таких территорий.</w:t>
      </w:r>
      <w:proofErr w:type="gramEnd"/>
      <w:r w:rsidRPr="000B3E6D">
        <w:rPr>
          <w:sz w:val="36"/>
          <w:szCs w:val="36"/>
        </w:rPr>
        <w:t xml:space="preserve"> Разбираемся, что такое КРТ и какую роль в этом играет общее собрание собственников. Комплексное развитие – проект по застройке и благоустройству территории с предварительным сносом существующих объектов Федеральный закон от 30.12.2020 № 494-ФЗ ввёл в Градостроительный кодекс РФ новую главу 10 «Комплексное развитие территорий» (КРТ), которой регулируется единый механизм КРТ и сноса аварийного и ветхого жилья. Данное законодательное изменение может коснуться 44% от всех многоквартирных домов России: примерно столько в стране МКД, подпадающих под критерии гл. 10 </w:t>
      </w:r>
      <w:proofErr w:type="spellStart"/>
      <w:r w:rsidRPr="000B3E6D">
        <w:rPr>
          <w:sz w:val="36"/>
          <w:szCs w:val="36"/>
        </w:rPr>
        <w:t>ГрК</w:t>
      </w:r>
      <w:proofErr w:type="spellEnd"/>
      <w:r w:rsidRPr="000B3E6D">
        <w:rPr>
          <w:sz w:val="36"/>
          <w:szCs w:val="36"/>
        </w:rPr>
        <w:t xml:space="preserve"> РФ. Таким образом, № 494-ФЗ утвердил механизм сноса аварийного жилья с учётом мнения жителей таких домов. Комплексное развитие территорий – это два взаимосвязанных направления: Снос и реконструкция не отвечающих современным требованиям аварийных, ветхих, морально устаревших объектов капитального строительства, в том числе многоквартирных домов и объектов инфраструктуры. Строительство новых объектов, в том числе МКД, объектов коммунальной, социальной, транспортной инфраструктуры, и благоустройство территории по единому проекту. В КРТ участвуют органы власти, принимающие решение о создании такой территории, инвесторы, заключающие </w:t>
      </w:r>
      <w:r w:rsidRPr="000B3E6D">
        <w:rPr>
          <w:sz w:val="36"/>
          <w:szCs w:val="36"/>
        </w:rPr>
        <w:lastRenderedPageBreak/>
        <w:t xml:space="preserve">договоры на проведение работ по проекту КРТ и правообладатели недвижимости, которая попала в границы территории, в том числе собственники помещений в МКД и даже наниматели жилья по договорам </w:t>
      </w:r>
      <w:proofErr w:type="spellStart"/>
      <w:r w:rsidRPr="000B3E6D">
        <w:rPr>
          <w:sz w:val="36"/>
          <w:szCs w:val="36"/>
        </w:rPr>
        <w:t>соцнайма</w:t>
      </w:r>
      <w:proofErr w:type="spellEnd"/>
      <w:r w:rsidRPr="000B3E6D">
        <w:rPr>
          <w:sz w:val="36"/>
          <w:szCs w:val="36"/>
        </w:rPr>
        <w:t xml:space="preserve">. Минстрой пояснил нюансы проведения ОСС с участием нанимателей жилья 14892 0 Многоквартирные дома могут включаться в проект КРТ жилой застройки Согласно </w:t>
      </w:r>
      <w:proofErr w:type="gramStart"/>
      <w:r w:rsidRPr="000B3E6D">
        <w:rPr>
          <w:sz w:val="36"/>
          <w:szCs w:val="36"/>
        </w:rPr>
        <w:t>ч</w:t>
      </w:r>
      <w:proofErr w:type="gramEnd"/>
      <w:r w:rsidRPr="000B3E6D">
        <w:rPr>
          <w:sz w:val="36"/>
          <w:szCs w:val="36"/>
        </w:rPr>
        <w:t xml:space="preserve">. 1 ст. 65 </w:t>
      </w:r>
      <w:proofErr w:type="spellStart"/>
      <w:r w:rsidRPr="000B3E6D">
        <w:rPr>
          <w:sz w:val="36"/>
          <w:szCs w:val="36"/>
        </w:rPr>
        <w:t>ГрК</w:t>
      </w:r>
      <w:proofErr w:type="spellEnd"/>
      <w:r w:rsidRPr="000B3E6D">
        <w:rPr>
          <w:sz w:val="36"/>
          <w:szCs w:val="36"/>
        </w:rPr>
        <w:t xml:space="preserve"> РФ, законодатели разделяют комплексное развитие территорий на несколько видов в зависимости от того, какие объекты капитального строительства попали в проект: КРТ жилой застройки. Территория для развития включает в свои границы один/несколько элементов планировочной структуры, их части, в которых расположены аварийные/ветхие/неблагоустроенные многоквартирные дома (</w:t>
      </w:r>
      <w:proofErr w:type="gramStart"/>
      <w:r w:rsidRPr="000B3E6D">
        <w:rPr>
          <w:sz w:val="36"/>
          <w:szCs w:val="36"/>
        </w:rPr>
        <w:t>ч</w:t>
      </w:r>
      <w:proofErr w:type="gramEnd"/>
      <w:r w:rsidRPr="000B3E6D">
        <w:rPr>
          <w:sz w:val="36"/>
          <w:szCs w:val="36"/>
        </w:rPr>
        <w:t xml:space="preserve">. 2 ст. 65 </w:t>
      </w:r>
      <w:proofErr w:type="spellStart"/>
      <w:r w:rsidRPr="000B3E6D">
        <w:rPr>
          <w:sz w:val="36"/>
          <w:szCs w:val="36"/>
        </w:rPr>
        <w:t>ГрК</w:t>
      </w:r>
      <w:proofErr w:type="spellEnd"/>
      <w:r w:rsidRPr="000B3E6D">
        <w:rPr>
          <w:sz w:val="36"/>
          <w:szCs w:val="36"/>
        </w:rPr>
        <w:t xml:space="preserve"> РФ). КРТ нежилой застройки. На территории нет многоквартирных домов, зато есть аварийные/ветхие нежилые здания и объекты, в том числе </w:t>
      </w:r>
      <w:proofErr w:type="spellStart"/>
      <w:r w:rsidRPr="000B3E6D">
        <w:rPr>
          <w:sz w:val="36"/>
          <w:szCs w:val="36"/>
        </w:rPr>
        <w:t>самострой</w:t>
      </w:r>
      <w:proofErr w:type="spellEnd"/>
      <w:r w:rsidRPr="000B3E6D">
        <w:rPr>
          <w:sz w:val="36"/>
          <w:szCs w:val="36"/>
        </w:rPr>
        <w:t xml:space="preserve"> (ч. 4 ст. 65 </w:t>
      </w:r>
      <w:proofErr w:type="spellStart"/>
      <w:r w:rsidRPr="000B3E6D">
        <w:rPr>
          <w:sz w:val="36"/>
          <w:szCs w:val="36"/>
        </w:rPr>
        <w:t>ГрК</w:t>
      </w:r>
      <w:proofErr w:type="spellEnd"/>
      <w:r w:rsidRPr="000B3E6D">
        <w:rPr>
          <w:sz w:val="36"/>
          <w:szCs w:val="36"/>
        </w:rPr>
        <w:t xml:space="preserve"> РФ). КРТ незастроенной территории. В границы территории включены земельные участки, в том числе с расположенными на них зданиями, которые находятся в государственной либо муниципальной собственности, без обременения правами иных лиц. КРТ по инициативе правообладателей</w:t>
      </w:r>
      <w:proofErr w:type="gramStart"/>
      <w:r w:rsidRPr="000B3E6D">
        <w:rPr>
          <w:sz w:val="36"/>
          <w:szCs w:val="36"/>
        </w:rPr>
        <w:t xml:space="preserve"> Т</w:t>
      </w:r>
      <w:proofErr w:type="gramEnd"/>
      <w:r w:rsidRPr="000B3E6D">
        <w:rPr>
          <w:sz w:val="36"/>
          <w:szCs w:val="36"/>
        </w:rPr>
        <w:t xml:space="preserve">акой проект проводится по инициативе правообладателей земельных участков и/или расположенных на них объектов недвижимости, то есть по желанию собственников земли/зданий. Следовательно, собственники помещений в МКД и управляющие организации могут столкнуться с первым видом </w:t>
      </w:r>
      <w:r w:rsidRPr="000B3E6D">
        <w:rPr>
          <w:sz w:val="36"/>
          <w:szCs w:val="36"/>
        </w:rPr>
        <w:lastRenderedPageBreak/>
        <w:t>комплексного развития территории. В проект иного КРТ их дом включён быть не может. Решении о КРТ принимают Правительство России, органы региональной власти и муниципалитеты</w:t>
      </w:r>
      <w:proofErr w:type="gramStart"/>
      <w:r w:rsidRPr="000B3E6D">
        <w:rPr>
          <w:sz w:val="36"/>
          <w:szCs w:val="36"/>
        </w:rPr>
        <w:t xml:space="preserve"> В</w:t>
      </w:r>
      <w:proofErr w:type="gramEnd"/>
      <w:r w:rsidRPr="000B3E6D">
        <w:rPr>
          <w:sz w:val="36"/>
          <w:szCs w:val="36"/>
        </w:rPr>
        <w:t xml:space="preserve"> ч. 2 ст. 66 </w:t>
      </w:r>
      <w:proofErr w:type="spellStart"/>
      <w:r w:rsidRPr="000B3E6D">
        <w:rPr>
          <w:sz w:val="36"/>
          <w:szCs w:val="36"/>
        </w:rPr>
        <w:t>ГрК</w:t>
      </w:r>
      <w:proofErr w:type="spellEnd"/>
      <w:r w:rsidRPr="000B3E6D">
        <w:rPr>
          <w:sz w:val="36"/>
          <w:szCs w:val="36"/>
        </w:rPr>
        <w:t xml:space="preserve"> РФ указано, кто может принимать решение о создании КРТ и включении в его границы каких-либо элементов планировочной структуры. Сделать это может Правительство РФ в отношении участков/недвижимости, находящейся в федеральной собственности, в рамках регионального инвестиционного проекта с привлечением средств федерального бюджета, а </w:t>
      </w:r>
      <w:proofErr w:type="gramStart"/>
      <w:r w:rsidRPr="000B3E6D">
        <w:rPr>
          <w:sz w:val="36"/>
          <w:szCs w:val="36"/>
        </w:rPr>
        <w:t>также</w:t>
      </w:r>
      <w:proofErr w:type="gramEnd"/>
      <w:r w:rsidRPr="000B3E6D">
        <w:rPr>
          <w:sz w:val="36"/>
          <w:szCs w:val="36"/>
        </w:rPr>
        <w:t xml:space="preserve"> если застройку территории проводит выбранной на уровне РФ </w:t>
      </w:r>
      <w:proofErr w:type="spellStart"/>
      <w:r w:rsidRPr="000B3E6D">
        <w:rPr>
          <w:sz w:val="36"/>
          <w:szCs w:val="36"/>
        </w:rPr>
        <w:t>юрлицом</w:t>
      </w:r>
      <w:proofErr w:type="spellEnd"/>
      <w:r w:rsidRPr="000B3E6D">
        <w:rPr>
          <w:sz w:val="36"/>
          <w:szCs w:val="36"/>
        </w:rPr>
        <w:t xml:space="preserve">. Если КРТ проводится на средства регионального бюджета или компанией, которую определил субъект РФ, если в границы такой территории включены два и более муниципальных образования, то решение о КРТ принимает высший орган исполнительной власти региона России. Во всех остальных случаях вопрос о создании территории для комплексного развития принимает глава местного самоуправления. Как провести </w:t>
      </w:r>
      <w:proofErr w:type="spellStart"/>
      <w:r w:rsidRPr="000B3E6D">
        <w:rPr>
          <w:sz w:val="36"/>
          <w:szCs w:val="36"/>
        </w:rPr>
        <w:t>онлайн-ОСС</w:t>
      </w:r>
      <w:proofErr w:type="spellEnd"/>
      <w:r w:rsidRPr="000B3E6D">
        <w:rPr>
          <w:sz w:val="36"/>
          <w:szCs w:val="36"/>
        </w:rPr>
        <w:t>: законодательство, практика, ваши вопросы 15102 0</w:t>
      </w:r>
      <w:proofErr w:type="gramStart"/>
      <w:r w:rsidRPr="000B3E6D">
        <w:rPr>
          <w:sz w:val="36"/>
          <w:szCs w:val="36"/>
        </w:rPr>
        <w:t xml:space="preserve"> В</w:t>
      </w:r>
      <w:proofErr w:type="gramEnd"/>
      <w:r w:rsidRPr="000B3E6D">
        <w:rPr>
          <w:sz w:val="36"/>
          <w:szCs w:val="36"/>
        </w:rPr>
        <w:t xml:space="preserve"> границы КРТ включаются аварийные и ветхие дома, с изношенными конструкциями и дорогим капремонтом Согласно ч. 2 ст. 65 </w:t>
      </w:r>
      <w:proofErr w:type="spellStart"/>
      <w:r w:rsidRPr="000B3E6D">
        <w:rPr>
          <w:sz w:val="36"/>
          <w:szCs w:val="36"/>
        </w:rPr>
        <w:t>ГрК</w:t>
      </w:r>
      <w:proofErr w:type="spellEnd"/>
      <w:r w:rsidRPr="000B3E6D">
        <w:rPr>
          <w:sz w:val="36"/>
          <w:szCs w:val="36"/>
        </w:rPr>
        <w:t xml:space="preserve"> РФ, в границы КРТ могут быть включены не только те дома, которые были приняты аварийными и подлежащими сносу/реконструкции. Также в программу вправе войти МКД с высокой степенью износа конструктивных элементов; со стоимостью капитального ремонта одного </w:t>
      </w:r>
      <w:r w:rsidRPr="000B3E6D">
        <w:rPr>
          <w:sz w:val="36"/>
          <w:szCs w:val="36"/>
        </w:rPr>
        <w:lastRenderedPageBreak/>
        <w:t xml:space="preserve">кв.м., превышающей установленный в регионе норматив; построенные в период индустриального домостроения по типовым проектам, разработанным с использованием типовых изделий стен/перекрытий; в ограниченно работоспособном техническом состоянии; без централизованных систем инженерно-технического обеспечения. Следовательно, КРТ может коснуться жителей, ТСЖ и управляющих не только официально аварийных домов, но и просто старого жилфонда, отвечающего критериям </w:t>
      </w:r>
      <w:proofErr w:type="gramStart"/>
      <w:r w:rsidRPr="000B3E6D">
        <w:rPr>
          <w:sz w:val="36"/>
          <w:szCs w:val="36"/>
        </w:rPr>
        <w:t>ч</w:t>
      </w:r>
      <w:proofErr w:type="gramEnd"/>
      <w:r w:rsidRPr="000B3E6D">
        <w:rPr>
          <w:sz w:val="36"/>
          <w:szCs w:val="36"/>
        </w:rPr>
        <w:t xml:space="preserve">. 2 ст. 65 </w:t>
      </w:r>
      <w:proofErr w:type="spellStart"/>
      <w:r w:rsidRPr="000B3E6D">
        <w:rPr>
          <w:sz w:val="36"/>
          <w:szCs w:val="36"/>
        </w:rPr>
        <w:t>ГрК</w:t>
      </w:r>
      <w:proofErr w:type="spellEnd"/>
      <w:r w:rsidRPr="000B3E6D">
        <w:rPr>
          <w:sz w:val="36"/>
          <w:szCs w:val="36"/>
        </w:rPr>
        <w:t xml:space="preserve"> РФ. Разберём дальше, в чём состоит роль проживающих в таких МКД людей при утверждении территорий для комплексного развития. Жители на ОСС утверждают или отклоняют решение о включении их дома в границы КРТ в установленные сроки Согласно гл. 10 </w:t>
      </w:r>
      <w:proofErr w:type="spellStart"/>
      <w:r w:rsidRPr="000B3E6D">
        <w:rPr>
          <w:sz w:val="36"/>
          <w:szCs w:val="36"/>
        </w:rPr>
        <w:t>ГрК</w:t>
      </w:r>
      <w:proofErr w:type="spellEnd"/>
      <w:r w:rsidRPr="000B3E6D">
        <w:rPr>
          <w:sz w:val="36"/>
          <w:szCs w:val="36"/>
        </w:rPr>
        <w:t>, органы местной или региональной власти могут включать в границы КРТ многоквартирные дома, и в таком случае к принятию решения подключаются их жители, участвуя в общем собрании собственников. Именно они будут решать, оставить ли МКД в проекте и согласиться на снос и расселение, или же исключить его из границ территории. Для этого собственники помещений должны принять участие в ОСС. Собрание должно пройти в установленный органом власти срок. Если этого не сделать, то МКД включается в проект по КРТ по умолчанию (</w:t>
      </w:r>
      <w:proofErr w:type="gramStart"/>
      <w:r w:rsidRPr="000B3E6D">
        <w:rPr>
          <w:sz w:val="36"/>
          <w:szCs w:val="36"/>
        </w:rPr>
        <w:t>ч</w:t>
      </w:r>
      <w:proofErr w:type="gramEnd"/>
      <w:r w:rsidRPr="000B3E6D">
        <w:rPr>
          <w:sz w:val="36"/>
          <w:szCs w:val="36"/>
        </w:rPr>
        <w:t xml:space="preserve">. 5 ст. 67 </w:t>
      </w:r>
      <w:proofErr w:type="spellStart"/>
      <w:r w:rsidRPr="000B3E6D">
        <w:rPr>
          <w:sz w:val="36"/>
          <w:szCs w:val="36"/>
        </w:rPr>
        <w:t>ГрК</w:t>
      </w:r>
      <w:proofErr w:type="spellEnd"/>
      <w:r w:rsidRPr="000B3E6D">
        <w:rPr>
          <w:sz w:val="36"/>
          <w:szCs w:val="36"/>
        </w:rPr>
        <w:t xml:space="preserve"> РФ). Оно утверждается не позднее чем через 30 дней после истечения срока, отведённого на проведение ОСС (ч. 4 ст. 67 </w:t>
      </w:r>
      <w:proofErr w:type="spellStart"/>
      <w:r w:rsidRPr="000B3E6D">
        <w:rPr>
          <w:sz w:val="36"/>
          <w:szCs w:val="36"/>
        </w:rPr>
        <w:t>ГрК</w:t>
      </w:r>
      <w:proofErr w:type="spellEnd"/>
      <w:r w:rsidRPr="000B3E6D">
        <w:rPr>
          <w:sz w:val="36"/>
          <w:szCs w:val="36"/>
        </w:rPr>
        <w:t xml:space="preserve"> РФ). Исключить дом из границ территории, </w:t>
      </w:r>
      <w:r w:rsidRPr="000B3E6D">
        <w:rPr>
          <w:sz w:val="36"/>
          <w:szCs w:val="36"/>
        </w:rPr>
        <w:lastRenderedPageBreak/>
        <w:t xml:space="preserve">установленных проектом, можно только на основании протокола собрания, проведённого до дня утверждения документации по планировке КРТ (ч. 6 ст. 67 </w:t>
      </w:r>
      <w:proofErr w:type="spellStart"/>
      <w:r w:rsidRPr="000B3E6D">
        <w:rPr>
          <w:sz w:val="36"/>
          <w:szCs w:val="36"/>
        </w:rPr>
        <w:t>ГрК</w:t>
      </w:r>
      <w:proofErr w:type="spellEnd"/>
      <w:r w:rsidRPr="000B3E6D">
        <w:rPr>
          <w:sz w:val="36"/>
          <w:szCs w:val="36"/>
        </w:rPr>
        <w:t xml:space="preserve"> РФ). Можно ли не учитывать бюллетени, если в них не стоит дата голосования 13853 5 Общее собрание в доме по вопросам КРТ проводится по специальным нормам ЖК РФ об инициаторе, кворуме и составе участников</w:t>
      </w:r>
      <w:proofErr w:type="gramStart"/>
      <w:r w:rsidRPr="000B3E6D">
        <w:rPr>
          <w:sz w:val="36"/>
          <w:szCs w:val="36"/>
        </w:rPr>
        <w:t xml:space="preserve"> Д</w:t>
      </w:r>
      <w:proofErr w:type="gramEnd"/>
      <w:r w:rsidRPr="000B3E6D">
        <w:rPr>
          <w:sz w:val="36"/>
          <w:szCs w:val="36"/>
        </w:rPr>
        <w:t xml:space="preserve">ля проведения общего собрания собственников по вопросам КРТ внесены изменения в ЖК РФ. Корректировки и дополнения коснулись ст. ст. 44–46 ЖК РФ. Так, к компетенции общего собрания собственников отнесено решение о включении дома в КРТ жилой застройки и исключении его из проекта (п. 4.6 ч. 2 ст. 44 ЖК РФ). При этом в голосовании по таким вопросам принимают участие не только собственники помещений в МКД, но и наниматели квартир по договорам </w:t>
      </w:r>
      <w:proofErr w:type="spellStart"/>
      <w:r w:rsidRPr="000B3E6D">
        <w:rPr>
          <w:sz w:val="36"/>
          <w:szCs w:val="36"/>
        </w:rPr>
        <w:t>соцнайма</w:t>
      </w:r>
      <w:proofErr w:type="spellEnd"/>
      <w:r w:rsidRPr="000B3E6D">
        <w:rPr>
          <w:sz w:val="36"/>
          <w:szCs w:val="36"/>
        </w:rPr>
        <w:t xml:space="preserve"> как представители владельца помещений, например, муниципалитета. Это прописано в </w:t>
      </w:r>
      <w:proofErr w:type="gramStart"/>
      <w:r w:rsidRPr="000B3E6D">
        <w:rPr>
          <w:sz w:val="36"/>
          <w:szCs w:val="36"/>
        </w:rPr>
        <w:t>ч</w:t>
      </w:r>
      <w:proofErr w:type="gramEnd"/>
      <w:r w:rsidRPr="000B3E6D">
        <w:rPr>
          <w:sz w:val="36"/>
          <w:szCs w:val="36"/>
        </w:rPr>
        <w:t xml:space="preserve">. 3.2 ст. 45 ЖК РФ. Созвать общее собрание собственников по вопросу включения дома в программу могут орган региональной и местной власти, которые подготовили проект комплексного развития территории, и </w:t>
      </w:r>
      <w:proofErr w:type="spellStart"/>
      <w:r w:rsidRPr="000B3E6D">
        <w:rPr>
          <w:sz w:val="36"/>
          <w:szCs w:val="36"/>
        </w:rPr>
        <w:t>юрлицо</w:t>
      </w:r>
      <w:proofErr w:type="spellEnd"/>
      <w:r w:rsidRPr="000B3E6D">
        <w:rPr>
          <w:sz w:val="36"/>
          <w:szCs w:val="36"/>
        </w:rPr>
        <w:t>, которое его реализует (</w:t>
      </w:r>
      <w:proofErr w:type="gramStart"/>
      <w:r w:rsidRPr="000B3E6D">
        <w:rPr>
          <w:sz w:val="36"/>
          <w:szCs w:val="36"/>
        </w:rPr>
        <w:t>ч</w:t>
      </w:r>
      <w:proofErr w:type="gramEnd"/>
      <w:r w:rsidRPr="000B3E6D">
        <w:rPr>
          <w:sz w:val="36"/>
          <w:szCs w:val="36"/>
        </w:rPr>
        <w:t xml:space="preserve">. 2.1 ст. 45 ЖК РФ). Инициаторами ОСС по вопросу исключения МКД из такого проекта могут стать управляющая организация и собственники помещений. В ЖК РФ установлено, что общее собрание по вопросам комплексного развития территорий правомочно, если на нём присутствует 50%+1 голос от собственников всех жилых помещений в МКД. </w:t>
      </w:r>
      <w:proofErr w:type="gramStart"/>
      <w:r w:rsidRPr="000B3E6D">
        <w:rPr>
          <w:sz w:val="36"/>
          <w:szCs w:val="36"/>
        </w:rPr>
        <w:t xml:space="preserve">Согласно ч. 1.3 ст. 46 ЖК РФ, решение </w:t>
      </w:r>
      <w:r w:rsidRPr="000B3E6D">
        <w:rPr>
          <w:sz w:val="36"/>
          <w:szCs w:val="36"/>
        </w:rPr>
        <w:lastRenderedPageBreak/>
        <w:t>принимается также отдельным кворумом: более 2/3 голосов от всех голосов собственников жилых помещений в доме при включении дома в КРТ; более 1/3 голосов собственников жилых помещений от общего числа таких голосов, если вопрос касается исключения МКД из границ территории комплексного развития.</w:t>
      </w:r>
      <w:proofErr w:type="gramEnd"/>
      <w:r w:rsidRPr="000B3E6D">
        <w:rPr>
          <w:sz w:val="36"/>
          <w:szCs w:val="36"/>
        </w:rPr>
        <w:t xml:space="preserve"> Таким </w:t>
      </w:r>
      <w:proofErr w:type="gramStart"/>
      <w:r w:rsidRPr="000B3E6D">
        <w:rPr>
          <w:sz w:val="36"/>
          <w:szCs w:val="36"/>
        </w:rPr>
        <w:t>образом</w:t>
      </w:r>
      <w:proofErr w:type="gramEnd"/>
      <w:r w:rsidRPr="000B3E6D">
        <w:rPr>
          <w:sz w:val="36"/>
          <w:szCs w:val="36"/>
        </w:rPr>
        <w:t xml:space="preserve"> законодатели дали жителям домов право отказаться от участия в КРТ. Для этого им нужно инициировать соответствующее собрание, поправив проект органа власти.</w:t>
      </w:r>
    </w:p>
    <w:p w:rsidR="000B3E6D" w:rsidRPr="000B3E6D" w:rsidRDefault="000B3E6D">
      <w:pPr>
        <w:rPr>
          <w:sz w:val="36"/>
          <w:szCs w:val="36"/>
        </w:rPr>
      </w:pPr>
    </w:p>
    <w:sectPr w:rsidR="000B3E6D" w:rsidRPr="000B3E6D" w:rsidSect="003D3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E16A0"/>
    <w:multiLevelType w:val="hybridMultilevel"/>
    <w:tmpl w:val="443CF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9D6797"/>
    <w:multiLevelType w:val="multilevel"/>
    <w:tmpl w:val="47FAA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proofState w:spelling="clean" w:grammar="clean"/>
  <w:defaultTabStop w:val="708"/>
  <w:characterSpacingControl w:val="doNotCompress"/>
  <w:compat/>
  <w:rsids>
    <w:rsidRoot w:val="000B3E6D"/>
    <w:rsid w:val="00000531"/>
    <w:rsid w:val="00001309"/>
    <w:rsid w:val="000039C5"/>
    <w:rsid w:val="00006961"/>
    <w:rsid w:val="000070C3"/>
    <w:rsid w:val="000110F5"/>
    <w:rsid w:val="00011302"/>
    <w:rsid w:val="000113CD"/>
    <w:rsid w:val="00012415"/>
    <w:rsid w:val="00015315"/>
    <w:rsid w:val="000175FE"/>
    <w:rsid w:val="0002242C"/>
    <w:rsid w:val="000224D4"/>
    <w:rsid w:val="00024901"/>
    <w:rsid w:val="00025B38"/>
    <w:rsid w:val="000312F0"/>
    <w:rsid w:val="00032E29"/>
    <w:rsid w:val="000354AE"/>
    <w:rsid w:val="000370C4"/>
    <w:rsid w:val="00041FD0"/>
    <w:rsid w:val="00047C0A"/>
    <w:rsid w:val="00047DE6"/>
    <w:rsid w:val="00054203"/>
    <w:rsid w:val="000553AD"/>
    <w:rsid w:val="00055E2C"/>
    <w:rsid w:val="00056218"/>
    <w:rsid w:val="0005683B"/>
    <w:rsid w:val="00056912"/>
    <w:rsid w:val="00057AE3"/>
    <w:rsid w:val="00060523"/>
    <w:rsid w:val="00061AD1"/>
    <w:rsid w:val="00062FA6"/>
    <w:rsid w:val="00067391"/>
    <w:rsid w:val="00067BEA"/>
    <w:rsid w:val="00071F1B"/>
    <w:rsid w:val="00072C58"/>
    <w:rsid w:val="0008154D"/>
    <w:rsid w:val="000819E1"/>
    <w:rsid w:val="00084A6B"/>
    <w:rsid w:val="0009609F"/>
    <w:rsid w:val="000978C6"/>
    <w:rsid w:val="000A1385"/>
    <w:rsid w:val="000A1EC2"/>
    <w:rsid w:val="000A42C2"/>
    <w:rsid w:val="000A530B"/>
    <w:rsid w:val="000A5463"/>
    <w:rsid w:val="000A7B62"/>
    <w:rsid w:val="000B0283"/>
    <w:rsid w:val="000B0A0A"/>
    <w:rsid w:val="000B0CC1"/>
    <w:rsid w:val="000B0E27"/>
    <w:rsid w:val="000B2C35"/>
    <w:rsid w:val="000B3E6D"/>
    <w:rsid w:val="000B45A6"/>
    <w:rsid w:val="000B4FA9"/>
    <w:rsid w:val="000B61AA"/>
    <w:rsid w:val="000B7A56"/>
    <w:rsid w:val="000C1693"/>
    <w:rsid w:val="000C1E31"/>
    <w:rsid w:val="000C2B15"/>
    <w:rsid w:val="000C67B4"/>
    <w:rsid w:val="000E0B33"/>
    <w:rsid w:val="000E1415"/>
    <w:rsid w:val="000E1B4A"/>
    <w:rsid w:val="000E40E5"/>
    <w:rsid w:val="000E5DB0"/>
    <w:rsid w:val="000E5EF6"/>
    <w:rsid w:val="000F65A1"/>
    <w:rsid w:val="00103BA3"/>
    <w:rsid w:val="00105147"/>
    <w:rsid w:val="00106A6B"/>
    <w:rsid w:val="00110FF3"/>
    <w:rsid w:val="0011225C"/>
    <w:rsid w:val="00113060"/>
    <w:rsid w:val="00120B0A"/>
    <w:rsid w:val="001238ED"/>
    <w:rsid w:val="00123E8A"/>
    <w:rsid w:val="00124034"/>
    <w:rsid w:val="00124CDF"/>
    <w:rsid w:val="0012612B"/>
    <w:rsid w:val="00126E66"/>
    <w:rsid w:val="00127FC6"/>
    <w:rsid w:val="001306A0"/>
    <w:rsid w:val="00131F9E"/>
    <w:rsid w:val="0013270D"/>
    <w:rsid w:val="001345B6"/>
    <w:rsid w:val="00140B57"/>
    <w:rsid w:val="001416F3"/>
    <w:rsid w:val="001465D9"/>
    <w:rsid w:val="001475EB"/>
    <w:rsid w:val="00153A35"/>
    <w:rsid w:val="00154216"/>
    <w:rsid w:val="00154E91"/>
    <w:rsid w:val="00155074"/>
    <w:rsid w:val="00156116"/>
    <w:rsid w:val="00162435"/>
    <w:rsid w:val="001668E2"/>
    <w:rsid w:val="00171BBD"/>
    <w:rsid w:val="00171DFA"/>
    <w:rsid w:val="00174E5E"/>
    <w:rsid w:val="00174E66"/>
    <w:rsid w:val="00177636"/>
    <w:rsid w:val="001836B1"/>
    <w:rsid w:val="00185042"/>
    <w:rsid w:val="00186455"/>
    <w:rsid w:val="00186F3D"/>
    <w:rsid w:val="00187547"/>
    <w:rsid w:val="001901C4"/>
    <w:rsid w:val="00195C13"/>
    <w:rsid w:val="001961BD"/>
    <w:rsid w:val="001A07B0"/>
    <w:rsid w:val="001A71B3"/>
    <w:rsid w:val="001B2DCA"/>
    <w:rsid w:val="001C0AC3"/>
    <w:rsid w:val="001C32EB"/>
    <w:rsid w:val="001C3F20"/>
    <w:rsid w:val="001C7A29"/>
    <w:rsid w:val="001C7E4A"/>
    <w:rsid w:val="001D0579"/>
    <w:rsid w:val="001D1C44"/>
    <w:rsid w:val="001D52EB"/>
    <w:rsid w:val="001D6155"/>
    <w:rsid w:val="001D7207"/>
    <w:rsid w:val="001E0044"/>
    <w:rsid w:val="001E01F3"/>
    <w:rsid w:val="001E0F9F"/>
    <w:rsid w:val="001E1916"/>
    <w:rsid w:val="001E1F4D"/>
    <w:rsid w:val="001E6EE5"/>
    <w:rsid w:val="001E6FA3"/>
    <w:rsid w:val="001E798C"/>
    <w:rsid w:val="001F0415"/>
    <w:rsid w:val="001F16D0"/>
    <w:rsid w:val="001F4188"/>
    <w:rsid w:val="001F4F20"/>
    <w:rsid w:val="00201399"/>
    <w:rsid w:val="00206DEB"/>
    <w:rsid w:val="00211770"/>
    <w:rsid w:val="00213351"/>
    <w:rsid w:val="00213790"/>
    <w:rsid w:val="00220371"/>
    <w:rsid w:val="00220C90"/>
    <w:rsid w:val="0022161E"/>
    <w:rsid w:val="00226884"/>
    <w:rsid w:val="00230E5B"/>
    <w:rsid w:val="00232934"/>
    <w:rsid w:val="0023504C"/>
    <w:rsid w:val="002351FB"/>
    <w:rsid w:val="00236A02"/>
    <w:rsid w:val="00237218"/>
    <w:rsid w:val="0024020C"/>
    <w:rsid w:val="002402B7"/>
    <w:rsid w:val="00243D47"/>
    <w:rsid w:val="00244CA4"/>
    <w:rsid w:val="00245771"/>
    <w:rsid w:val="00251B62"/>
    <w:rsid w:val="00252ACD"/>
    <w:rsid w:val="00253733"/>
    <w:rsid w:val="00253748"/>
    <w:rsid w:val="00253860"/>
    <w:rsid w:val="00253A2C"/>
    <w:rsid w:val="0025414B"/>
    <w:rsid w:val="00257BC1"/>
    <w:rsid w:val="00272DB1"/>
    <w:rsid w:val="00273252"/>
    <w:rsid w:val="002745F0"/>
    <w:rsid w:val="0027514A"/>
    <w:rsid w:val="00277EE7"/>
    <w:rsid w:val="002807A1"/>
    <w:rsid w:val="00282AB1"/>
    <w:rsid w:val="00282BB5"/>
    <w:rsid w:val="0028433D"/>
    <w:rsid w:val="002851DE"/>
    <w:rsid w:val="00285D44"/>
    <w:rsid w:val="00286D49"/>
    <w:rsid w:val="002876F6"/>
    <w:rsid w:val="00294628"/>
    <w:rsid w:val="00296417"/>
    <w:rsid w:val="002A3969"/>
    <w:rsid w:val="002A5542"/>
    <w:rsid w:val="002A5840"/>
    <w:rsid w:val="002A6E13"/>
    <w:rsid w:val="002B0261"/>
    <w:rsid w:val="002B367F"/>
    <w:rsid w:val="002B4B0C"/>
    <w:rsid w:val="002B4D17"/>
    <w:rsid w:val="002B58E0"/>
    <w:rsid w:val="002B5D21"/>
    <w:rsid w:val="002B751A"/>
    <w:rsid w:val="002C4A8A"/>
    <w:rsid w:val="002C5914"/>
    <w:rsid w:val="002D1CFC"/>
    <w:rsid w:val="002D4192"/>
    <w:rsid w:val="002D49EC"/>
    <w:rsid w:val="002E01ED"/>
    <w:rsid w:val="002E283D"/>
    <w:rsid w:val="002F4D42"/>
    <w:rsid w:val="003016FF"/>
    <w:rsid w:val="00301B9F"/>
    <w:rsid w:val="00301C67"/>
    <w:rsid w:val="00302757"/>
    <w:rsid w:val="0030445F"/>
    <w:rsid w:val="00304F68"/>
    <w:rsid w:val="0031031A"/>
    <w:rsid w:val="00322E5B"/>
    <w:rsid w:val="003348DA"/>
    <w:rsid w:val="00334983"/>
    <w:rsid w:val="00334F3E"/>
    <w:rsid w:val="0033556B"/>
    <w:rsid w:val="00341E92"/>
    <w:rsid w:val="00346994"/>
    <w:rsid w:val="00346EA3"/>
    <w:rsid w:val="00350088"/>
    <w:rsid w:val="0035439C"/>
    <w:rsid w:val="00356A67"/>
    <w:rsid w:val="0035766B"/>
    <w:rsid w:val="00361A90"/>
    <w:rsid w:val="003646BA"/>
    <w:rsid w:val="00364820"/>
    <w:rsid w:val="0037154C"/>
    <w:rsid w:val="003750FE"/>
    <w:rsid w:val="00380633"/>
    <w:rsid w:val="003817F4"/>
    <w:rsid w:val="00382C25"/>
    <w:rsid w:val="00385574"/>
    <w:rsid w:val="00386780"/>
    <w:rsid w:val="00386A26"/>
    <w:rsid w:val="003911F3"/>
    <w:rsid w:val="00392988"/>
    <w:rsid w:val="00392ABD"/>
    <w:rsid w:val="00393390"/>
    <w:rsid w:val="003935FB"/>
    <w:rsid w:val="0039371B"/>
    <w:rsid w:val="00396535"/>
    <w:rsid w:val="003A0B9F"/>
    <w:rsid w:val="003A4D66"/>
    <w:rsid w:val="003A6BE5"/>
    <w:rsid w:val="003B0FCB"/>
    <w:rsid w:val="003B20FB"/>
    <w:rsid w:val="003B7923"/>
    <w:rsid w:val="003C056A"/>
    <w:rsid w:val="003C104E"/>
    <w:rsid w:val="003C35CA"/>
    <w:rsid w:val="003C4AF6"/>
    <w:rsid w:val="003C4FF7"/>
    <w:rsid w:val="003D1658"/>
    <w:rsid w:val="003D3D15"/>
    <w:rsid w:val="003D4A3A"/>
    <w:rsid w:val="003E0D98"/>
    <w:rsid w:val="003E28AA"/>
    <w:rsid w:val="003E59ED"/>
    <w:rsid w:val="003F03C5"/>
    <w:rsid w:val="003F1220"/>
    <w:rsid w:val="003F12DB"/>
    <w:rsid w:val="003F3F1E"/>
    <w:rsid w:val="003F6207"/>
    <w:rsid w:val="00404123"/>
    <w:rsid w:val="00405F58"/>
    <w:rsid w:val="0040606D"/>
    <w:rsid w:val="00412F44"/>
    <w:rsid w:val="004146B6"/>
    <w:rsid w:val="0041717E"/>
    <w:rsid w:val="00417E14"/>
    <w:rsid w:val="00420BF7"/>
    <w:rsid w:val="0042148B"/>
    <w:rsid w:val="00424B4A"/>
    <w:rsid w:val="0042595C"/>
    <w:rsid w:val="00425C42"/>
    <w:rsid w:val="00426770"/>
    <w:rsid w:val="004302BE"/>
    <w:rsid w:val="004323ED"/>
    <w:rsid w:val="004409A8"/>
    <w:rsid w:val="00447E30"/>
    <w:rsid w:val="0045541E"/>
    <w:rsid w:val="00455719"/>
    <w:rsid w:val="00455879"/>
    <w:rsid w:val="004564CB"/>
    <w:rsid w:val="00460BC2"/>
    <w:rsid w:val="00465A90"/>
    <w:rsid w:val="00471684"/>
    <w:rsid w:val="0047247E"/>
    <w:rsid w:val="004725BB"/>
    <w:rsid w:val="004729EE"/>
    <w:rsid w:val="004808B7"/>
    <w:rsid w:val="0048534D"/>
    <w:rsid w:val="00485A40"/>
    <w:rsid w:val="00485F99"/>
    <w:rsid w:val="0048737D"/>
    <w:rsid w:val="00487740"/>
    <w:rsid w:val="00490485"/>
    <w:rsid w:val="004916DB"/>
    <w:rsid w:val="00491D05"/>
    <w:rsid w:val="004923B6"/>
    <w:rsid w:val="00494262"/>
    <w:rsid w:val="00494688"/>
    <w:rsid w:val="004947EA"/>
    <w:rsid w:val="004A0644"/>
    <w:rsid w:val="004A0969"/>
    <w:rsid w:val="004A147F"/>
    <w:rsid w:val="004A3856"/>
    <w:rsid w:val="004A6733"/>
    <w:rsid w:val="004A692A"/>
    <w:rsid w:val="004A6999"/>
    <w:rsid w:val="004B0C22"/>
    <w:rsid w:val="004B393A"/>
    <w:rsid w:val="004B3A3A"/>
    <w:rsid w:val="004B3E5A"/>
    <w:rsid w:val="004C0680"/>
    <w:rsid w:val="004C17CE"/>
    <w:rsid w:val="004C19B7"/>
    <w:rsid w:val="004C252E"/>
    <w:rsid w:val="004C3B7F"/>
    <w:rsid w:val="004C50BD"/>
    <w:rsid w:val="004C5D48"/>
    <w:rsid w:val="004C6FCE"/>
    <w:rsid w:val="004D0759"/>
    <w:rsid w:val="004D0DC3"/>
    <w:rsid w:val="004D27AD"/>
    <w:rsid w:val="004D533D"/>
    <w:rsid w:val="004D73BD"/>
    <w:rsid w:val="004D78C1"/>
    <w:rsid w:val="004E4EED"/>
    <w:rsid w:val="004E78DC"/>
    <w:rsid w:val="005009BF"/>
    <w:rsid w:val="005015AD"/>
    <w:rsid w:val="005037DC"/>
    <w:rsid w:val="00504D79"/>
    <w:rsid w:val="005059C3"/>
    <w:rsid w:val="005062DB"/>
    <w:rsid w:val="005117EE"/>
    <w:rsid w:val="0051236D"/>
    <w:rsid w:val="0051283A"/>
    <w:rsid w:val="005169BA"/>
    <w:rsid w:val="00524BDE"/>
    <w:rsid w:val="00525C36"/>
    <w:rsid w:val="00526094"/>
    <w:rsid w:val="00526F16"/>
    <w:rsid w:val="005278FF"/>
    <w:rsid w:val="00527D90"/>
    <w:rsid w:val="005330BF"/>
    <w:rsid w:val="00533BB7"/>
    <w:rsid w:val="00537713"/>
    <w:rsid w:val="0054265B"/>
    <w:rsid w:val="00542681"/>
    <w:rsid w:val="00543518"/>
    <w:rsid w:val="00543D8F"/>
    <w:rsid w:val="00544CE7"/>
    <w:rsid w:val="0054669D"/>
    <w:rsid w:val="00546C0B"/>
    <w:rsid w:val="005473FE"/>
    <w:rsid w:val="00551C1F"/>
    <w:rsid w:val="00552637"/>
    <w:rsid w:val="00552946"/>
    <w:rsid w:val="00553B2A"/>
    <w:rsid w:val="0055481D"/>
    <w:rsid w:val="0055508F"/>
    <w:rsid w:val="00555BF8"/>
    <w:rsid w:val="005570C2"/>
    <w:rsid w:val="00563537"/>
    <w:rsid w:val="005706CB"/>
    <w:rsid w:val="00577BE4"/>
    <w:rsid w:val="00580111"/>
    <w:rsid w:val="005847A7"/>
    <w:rsid w:val="00584EA8"/>
    <w:rsid w:val="00585654"/>
    <w:rsid w:val="00585F4C"/>
    <w:rsid w:val="005861A7"/>
    <w:rsid w:val="005908B8"/>
    <w:rsid w:val="0059350F"/>
    <w:rsid w:val="005A1352"/>
    <w:rsid w:val="005A1495"/>
    <w:rsid w:val="005A6A13"/>
    <w:rsid w:val="005B1381"/>
    <w:rsid w:val="005B2E6A"/>
    <w:rsid w:val="005B3EF9"/>
    <w:rsid w:val="005B6AC7"/>
    <w:rsid w:val="005B7B1B"/>
    <w:rsid w:val="005C02AE"/>
    <w:rsid w:val="005C3509"/>
    <w:rsid w:val="005C5A85"/>
    <w:rsid w:val="005C6322"/>
    <w:rsid w:val="005D06EC"/>
    <w:rsid w:val="005D468B"/>
    <w:rsid w:val="005D4C59"/>
    <w:rsid w:val="005D69CC"/>
    <w:rsid w:val="005D6A93"/>
    <w:rsid w:val="005E017D"/>
    <w:rsid w:val="005E17F3"/>
    <w:rsid w:val="005E24B2"/>
    <w:rsid w:val="005E4D04"/>
    <w:rsid w:val="005E7545"/>
    <w:rsid w:val="005E7E44"/>
    <w:rsid w:val="005F0157"/>
    <w:rsid w:val="005F0978"/>
    <w:rsid w:val="005F1B84"/>
    <w:rsid w:val="005F1C3A"/>
    <w:rsid w:val="005F6239"/>
    <w:rsid w:val="005F64A4"/>
    <w:rsid w:val="005F767E"/>
    <w:rsid w:val="0060022C"/>
    <w:rsid w:val="00601A11"/>
    <w:rsid w:val="00603730"/>
    <w:rsid w:val="00603B56"/>
    <w:rsid w:val="00604F03"/>
    <w:rsid w:val="00605DEB"/>
    <w:rsid w:val="00607823"/>
    <w:rsid w:val="00610C31"/>
    <w:rsid w:val="00610FB1"/>
    <w:rsid w:val="00611F5D"/>
    <w:rsid w:val="006124C7"/>
    <w:rsid w:val="006164E1"/>
    <w:rsid w:val="00621C2B"/>
    <w:rsid w:val="00623568"/>
    <w:rsid w:val="00623703"/>
    <w:rsid w:val="00624362"/>
    <w:rsid w:val="00626DB9"/>
    <w:rsid w:val="0062766A"/>
    <w:rsid w:val="0063013A"/>
    <w:rsid w:val="006309F1"/>
    <w:rsid w:val="006360FB"/>
    <w:rsid w:val="006362D7"/>
    <w:rsid w:val="00641064"/>
    <w:rsid w:val="0064551C"/>
    <w:rsid w:val="006467EB"/>
    <w:rsid w:val="0065124E"/>
    <w:rsid w:val="006543AD"/>
    <w:rsid w:val="00656EAC"/>
    <w:rsid w:val="00661056"/>
    <w:rsid w:val="006611AF"/>
    <w:rsid w:val="00662738"/>
    <w:rsid w:val="006641D5"/>
    <w:rsid w:val="0066515F"/>
    <w:rsid w:val="00665525"/>
    <w:rsid w:val="00667422"/>
    <w:rsid w:val="00672129"/>
    <w:rsid w:val="00673C0F"/>
    <w:rsid w:val="00674A2D"/>
    <w:rsid w:val="00674EA9"/>
    <w:rsid w:val="00677617"/>
    <w:rsid w:val="00680B9B"/>
    <w:rsid w:val="0068263C"/>
    <w:rsid w:val="00683C8F"/>
    <w:rsid w:val="00683DC2"/>
    <w:rsid w:val="00684F5A"/>
    <w:rsid w:val="00686295"/>
    <w:rsid w:val="00686CB3"/>
    <w:rsid w:val="00690CC3"/>
    <w:rsid w:val="00692956"/>
    <w:rsid w:val="006945A1"/>
    <w:rsid w:val="00695224"/>
    <w:rsid w:val="00696356"/>
    <w:rsid w:val="006A66FC"/>
    <w:rsid w:val="006A6C8D"/>
    <w:rsid w:val="006A70B2"/>
    <w:rsid w:val="006B0E69"/>
    <w:rsid w:val="006B54A7"/>
    <w:rsid w:val="006B5C99"/>
    <w:rsid w:val="006B79B1"/>
    <w:rsid w:val="006C0B7B"/>
    <w:rsid w:val="006C493F"/>
    <w:rsid w:val="006C6934"/>
    <w:rsid w:val="006D065A"/>
    <w:rsid w:val="006D3691"/>
    <w:rsid w:val="006D48FE"/>
    <w:rsid w:val="006D5C1D"/>
    <w:rsid w:val="006D6288"/>
    <w:rsid w:val="006E3679"/>
    <w:rsid w:val="006E3BB9"/>
    <w:rsid w:val="006E5C79"/>
    <w:rsid w:val="006F1EB4"/>
    <w:rsid w:val="006F286A"/>
    <w:rsid w:val="006F2E6A"/>
    <w:rsid w:val="006F3224"/>
    <w:rsid w:val="006F7CF3"/>
    <w:rsid w:val="00702A2D"/>
    <w:rsid w:val="00704F51"/>
    <w:rsid w:val="007062DD"/>
    <w:rsid w:val="00707AF8"/>
    <w:rsid w:val="00711172"/>
    <w:rsid w:val="00711F3A"/>
    <w:rsid w:val="00714FAE"/>
    <w:rsid w:val="00720065"/>
    <w:rsid w:val="0072184C"/>
    <w:rsid w:val="00721C14"/>
    <w:rsid w:val="007247CC"/>
    <w:rsid w:val="00724ABC"/>
    <w:rsid w:val="007270C4"/>
    <w:rsid w:val="007309DE"/>
    <w:rsid w:val="00731BC0"/>
    <w:rsid w:val="00732EDF"/>
    <w:rsid w:val="00734F11"/>
    <w:rsid w:val="00736863"/>
    <w:rsid w:val="0074186C"/>
    <w:rsid w:val="00741D50"/>
    <w:rsid w:val="00741EDD"/>
    <w:rsid w:val="00743D74"/>
    <w:rsid w:val="0074403F"/>
    <w:rsid w:val="00745FF6"/>
    <w:rsid w:val="00751D43"/>
    <w:rsid w:val="007531EB"/>
    <w:rsid w:val="007647B9"/>
    <w:rsid w:val="00764921"/>
    <w:rsid w:val="00767F09"/>
    <w:rsid w:val="00771841"/>
    <w:rsid w:val="00772EB4"/>
    <w:rsid w:val="007733B4"/>
    <w:rsid w:val="00774313"/>
    <w:rsid w:val="00774F1E"/>
    <w:rsid w:val="0077536E"/>
    <w:rsid w:val="00775AED"/>
    <w:rsid w:val="00777447"/>
    <w:rsid w:val="00782DDA"/>
    <w:rsid w:val="00784588"/>
    <w:rsid w:val="00784AF0"/>
    <w:rsid w:val="007903DC"/>
    <w:rsid w:val="007936BC"/>
    <w:rsid w:val="00793997"/>
    <w:rsid w:val="007939D2"/>
    <w:rsid w:val="007979BF"/>
    <w:rsid w:val="00797FE5"/>
    <w:rsid w:val="007A0B4D"/>
    <w:rsid w:val="007A2467"/>
    <w:rsid w:val="007A35BF"/>
    <w:rsid w:val="007A69BC"/>
    <w:rsid w:val="007B3252"/>
    <w:rsid w:val="007B3ABD"/>
    <w:rsid w:val="007D080C"/>
    <w:rsid w:val="007D3FBB"/>
    <w:rsid w:val="007D5A68"/>
    <w:rsid w:val="007E20AF"/>
    <w:rsid w:val="007E2984"/>
    <w:rsid w:val="007E6EA9"/>
    <w:rsid w:val="007E7203"/>
    <w:rsid w:val="007F2A33"/>
    <w:rsid w:val="007F5BA3"/>
    <w:rsid w:val="008021EF"/>
    <w:rsid w:val="00802725"/>
    <w:rsid w:val="0080301F"/>
    <w:rsid w:val="00803828"/>
    <w:rsid w:val="0080763B"/>
    <w:rsid w:val="008108CF"/>
    <w:rsid w:val="00813415"/>
    <w:rsid w:val="008145EA"/>
    <w:rsid w:val="0081560B"/>
    <w:rsid w:val="00816133"/>
    <w:rsid w:val="00816B18"/>
    <w:rsid w:val="00817B2B"/>
    <w:rsid w:val="00817C19"/>
    <w:rsid w:val="00824D7D"/>
    <w:rsid w:val="00827F6C"/>
    <w:rsid w:val="00835354"/>
    <w:rsid w:val="00843561"/>
    <w:rsid w:val="008442BF"/>
    <w:rsid w:val="00844EA6"/>
    <w:rsid w:val="00845310"/>
    <w:rsid w:val="00846AD9"/>
    <w:rsid w:val="0085088F"/>
    <w:rsid w:val="00851772"/>
    <w:rsid w:val="00860F3C"/>
    <w:rsid w:val="008624A4"/>
    <w:rsid w:val="00862FFF"/>
    <w:rsid w:val="00864229"/>
    <w:rsid w:val="0086618E"/>
    <w:rsid w:val="00867114"/>
    <w:rsid w:val="008704F6"/>
    <w:rsid w:val="008725B5"/>
    <w:rsid w:val="00876461"/>
    <w:rsid w:val="00876CEA"/>
    <w:rsid w:val="00880103"/>
    <w:rsid w:val="0088249C"/>
    <w:rsid w:val="00883101"/>
    <w:rsid w:val="008835FE"/>
    <w:rsid w:val="00883C74"/>
    <w:rsid w:val="008848E5"/>
    <w:rsid w:val="0088701E"/>
    <w:rsid w:val="008876B6"/>
    <w:rsid w:val="008906B5"/>
    <w:rsid w:val="00895F34"/>
    <w:rsid w:val="008A1084"/>
    <w:rsid w:val="008A63A2"/>
    <w:rsid w:val="008B5AA0"/>
    <w:rsid w:val="008C050F"/>
    <w:rsid w:val="008C0D16"/>
    <w:rsid w:val="008C4EA3"/>
    <w:rsid w:val="008C6600"/>
    <w:rsid w:val="008D04C1"/>
    <w:rsid w:val="008D1E60"/>
    <w:rsid w:val="008D70D0"/>
    <w:rsid w:val="008D710E"/>
    <w:rsid w:val="008E008D"/>
    <w:rsid w:val="008E022A"/>
    <w:rsid w:val="008E084A"/>
    <w:rsid w:val="008E31F9"/>
    <w:rsid w:val="008E553E"/>
    <w:rsid w:val="008E6DC0"/>
    <w:rsid w:val="008E71AC"/>
    <w:rsid w:val="00900282"/>
    <w:rsid w:val="009023FA"/>
    <w:rsid w:val="0090472D"/>
    <w:rsid w:val="009055E1"/>
    <w:rsid w:val="009064FD"/>
    <w:rsid w:val="0091190B"/>
    <w:rsid w:val="00911F70"/>
    <w:rsid w:val="00912E54"/>
    <w:rsid w:val="0091554A"/>
    <w:rsid w:val="009167A5"/>
    <w:rsid w:val="00916C30"/>
    <w:rsid w:val="009214E2"/>
    <w:rsid w:val="009219CE"/>
    <w:rsid w:val="00924B54"/>
    <w:rsid w:val="00926A96"/>
    <w:rsid w:val="00927D43"/>
    <w:rsid w:val="00930C2D"/>
    <w:rsid w:val="00936E7A"/>
    <w:rsid w:val="00937326"/>
    <w:rsid w:val="009378D0"/>
    <w:rsid w:val="009427C0"/>
    <w:rsid w:val="00945A85"/>
    <w:rsid w:val="0094634A"/>
    <w:rsid w:val="00946D70"/>
    <w:rsid w:val="009470E9"/>
    <w:rsid w:val="0094752B"/>
    <w:rsid w:val="00947DBA"/>
    <w:rsid w:val="00950296"/>
    <w:rsid w:val="00951256"/>
    <w:rsid w:val="009520B5"/>
    <w:rsid w:val="009543C4"/>
    <w:rsid w:val="00954756"/>
    <w:rsid w:val="00955756"/>
    <w:rsid w:val="00955B4E"/>
    <w:rsid w:val="00956494"/>
    <w:rsid w:val="00960580"/>
    <w:rsid w:val="0096623F"/>
    <w:rsid w:val="00966859"/>
    <w:rsid w:val="009674B2"/>
    <w:rsid w:val="009719D8"/>
    <w:rsid w:val="009732D3"/>
    <w:rsid w:val="00980E10"/>
    <w:rsid w:val="009810B7"/>
    <w:rsid w:val="00984F5E"/>
    <w:rsid w:val="009855D7"/>
    <w:rsid w:val="00992097"/>
    <w:rsid w:val="00994306"/>
    <w:rsid w:val="0099654F"/>
    <w:rsid w:val="009A13B9"/>
    <w:rsid w:val="009A3AF3"/>
    <w:rsid w:val="009A3EA9"/>
    <w:rsid w:val="009A4149"/>
    <w:rsid w:val="009A6154"/>
    <w:rsid w:val="009B123E"/>
    <w:rsid w:val="009B14A8"/>
    <w:rsid w:val="009B4F2E"/>
    <w:rsid w:val="009B5A17"/>
    <w:rsid w:val="009B6D4A"/>
    <w:rsid w:val="009C0B10"/>
    <w:rsid w:val="009C19DD"/>
    <w:rsid w:val="009C2205"/>
    <w:rsid w:val="009C559F"/>
    <w:rsid w:val="009D1060"/>
    <w:rsid w:val="009D6ADE"/>
    <w:rsid w:val="009D7616"/>
    <w:rsid w:val="009E67C7"/>
    <w:rsid w:val="009F06A2"/>
    <w:rsid w:val="009F2A26"/>
    <w:rsid w:val="009F4C03"/>
    <w:rsid w:val="009F5EEE"/>
    <w:rsid w:val="009F7382"/>
    <w:rsid w:val="00A01ABE"/>
    <w:rsid w:val="00A04E42"/>
    <w:rsid w:val="00A07C70"/>
    <w:rsid w:val="00A24884"/>
    <w:rsid w:val="00A2790B"/>
    <w:rsid w:val="00A27E48"/>
    <w:rsid w:val="00A329B7"/>
    <w:rsid w:val="00A32C24"/>
    <w:rsid w:val="00A33BDC"/>
    <w:rsid w:val="00A3420B"/>
    <w:rsid w:val="00A344AB"/>
    <w:rsid w:val="00A3561D"/>
    <w:rsid w:val="00A4001A"/>
    <w:rsid w:val="00A40818"/>
    <w:rsid w:val="00A40B2A"/>
    <w:rsid w:val="00A43586"/>
    <w:rsid w:val="00A509C8"/>
    <w:rsid w:val="00A5332D"/>
    <w:rsid w:val="00A53342"/>
    <w:rsid w:val="00A54408"/>
    <w:rsid w:val="00A54A5A"/>
    <w:rsid w:val="00A57734"/>
    <w:rsid w:val="00A60B58"/>
    <w:rsid w:val="00A619B1"/>
    <w:rsid w:val="00A619D6"/>
    <w:rsid w:val="00A6434D"/>
    <w:rsid w:val="00A64630"/>
    <w:rsid w:val="00A650DF"/>
    <w:rsid w:val="00A66346"/>
    <w:rsid w:val="00A67401"/>
    <w:rsid w:val="00A67A6E"/>
    <w:rsid w:val="00A70181"/>
    <w:rsid w:val="00A70CEC"/>
    <w:rsid w:val="00A72AE3"/>
    <w:rsid w:val="00A73C8C"/>
    <w:rsid w:val="00A7476F"/>
    <w:rsid w:val="00A7644B"/>
    <w:rsid w:val="00A76FAA"/>
    <w:rsid w:val="00A81D2E"/>
    <w:rsid w:val="00A85612"/>
    <w:rsid w:val="00A91430"/>
    <w:rsid w:val="00A9179A"/>
    <w:rsid w:val="00A91AC0"/>
    <w:rsid w:val="00A91F36"/>
    <w:rsid w:val="00A9245A"/>
    <w:rsid w:val="00A96842"/>
    <w:rsid w:val="00AA09FC"/>
    <w:rsid w:val="00AA51F4"/>
    <w:rsid w:val="00AA6DF9"/>
    <w:rsid w:val="00AB0228"/>
    <w:rsid w:val="00AB2B2A"/>
    <w:rsid w:val="00AB56E2"/>
    <w:rsid w:val="00AB6347"/>
    <w:rsid w:val="00AB6F9B"/>
    <w:rsid w:val="00AC2C1B"/>
    <w:rsid w:val="00AC71CF"/>
    <w:rsid w:val="00AD076C"/>
    <w:rsid w:val="00AD5482"/>
    <w:rsid w:val="00AD672E"/>
    <w:rsid w:val="00AE0541"/>
    <w:rsid w:val="00AE0F17"/>
    <w:rsid w:val="00AE3B5D"/>
    <w:rsid w:val="00AE3F41"/>
    <w:rsid w:val="00AE6ED2"/>
    <w:rsid w:val="00AE7BF4"/>
    <w:rsid w:val="00AF36E5"/>
    <w:rsid w:val="00AF5622"/>
    <w:rsid w:val="00AF61E6"/>
    <w:rsid w:val="00AF7F4C"/>
    <w:rsid w:val="00B003BA"/>
    <w:rsid w:val="00B01AB5"/>
    <w:rsid w:val="00B03935"/>
    <w:rsid w:val="00B06297"/>
    <w:rsid w:val="00B063FF"/>
    <w:rsid w:val="00B10DAF"/>
    <w:rsid w:val="00B15EC7"/>
    <w:rsid w:val="00B16DA2"/>
    <w:rsid w:val="00B1731C"/>
    <w:rsid w:val="00B175C0"/>
    <w:rsid w:val="00B17D49"/>
    <w:rsid w:val="00B20403"/>
    <w:rsid w:val="00B32452"/>
    <w:rsid w:val="00B3308A"/>
    <w:rsid w:val="00B3586A"/>
    <w:rsid w:val="00B37906"/>
    <w:rsid w:val="00B37993"/>
    <w:rsid w:val="00B379E8"/>
    <w:rsid w:val="00B41980"/>
    <w:rsid w:val="00B442FB"/>
    <w:rsid w:val="00B45C16"/>
    <w:rsid w:val="00B45D5A"/>
    <w:rsid w:val="00B50C36"/>
    <w:rsid w:val="00B51948"/>
    <w:rsid w:val="00B52738"/>
    <w:rsid w:val="00B53041"/>
    <w:rsid w:val="00B53D4C"/>
    <w:rsid w:val="00B54266"/>
    <w:rsid w:val="00B54922"/>
    <w:rsid w:val="00B55D36"/>
    <w:rsid w:val="00B603AA"/>
    <w:rsid w:val="00B635CC"/>
    <w:rsid w:val="00B6375B"/>
    <w:rsid w:val="00B642BD"/>
    <w:rsid w:val="00B643A1"/>
    <w:rsid w:val="00B64D83"/>
    <w:rsid w:val="00B70446"/>
    <w:rsid w:val="00B71044"/>
    <w:rsid w:val="00B71199"/>
    <w:rsid w:val="00B763CE"/>
    <w:rsid w:val="00B80F78"/>
    <w:rsid w:val="00B82E2C"/>
    <w:rsid w:val="00B834EF"/>
    <w:rsid w:val="00B84E1C"/>
    <w:rsid w:val="00B86AE2"/>
    <w:rsid w:val="00B9221F"/>
    <w:rsid w:val="00B93EBC"/>
    <w:rsid w:val="00B95395"/>
    <w:rsid w:val="00B960EC"/>
    <w:rsid w:val="00B967B8"/>
    <w:rsid w:val="00B968F4"/>
    <w:rsid w:val="00B96B0C"/>
    <w:rsid w:val="00BA0787"/>
    <w:rsid w:val="00BA2411"/>
    <w:rsid w:val="00BA3983"/>
    <w:rsid w:val="00BA7682"/>
    <w:rsid w:val="00BB11C9"/>
    <w:rsid w:val="00BB4D02"/>
    <w:rsid w:val="00BB5D52"/>
    <w:rsid w:val="00BB615A"/>
    <w:rsid w:val="00BB742B"/>
    <w:rsid w:val="00BC1C41"/>
    <w:rsid w:val="00BC307B"/>
    <w:rsid w:val="00BC520D"/>
    <w:rsid w:val="00BC7177"/>
    <w:rsid w:val="00BD1348"/>
    <w:rsid w:val="00BD3520"/>
    <w:rsid w:val="00BD485E"/>
    <w:rsid w:val="00BD7B60"/>
    <w:rsid w:val="00BE000E"/>
    <w:rsid w:val="00BE1CF8"/>
    <w:rsid w:val="00BE384E"/>
    <w:rsid w:val="00BE39F3"/>
    <w:rsid w:val="00BE41FB"/>
    <w:rsid w:val="00BF10E7"/>
    <w:rsid w:val="00BF2BCE"/>
    <w:rsid w:val="00BF30F6"/>
    <w:rsid w:val="00BF591D"/>
    <w:rsid w:val="00BF6CC4"/>
    <w:rsid w:val="00BF7E99"/>
    <w:rsid w:val="00C000DD"/>
    <w:rsid w:val="00C00409"/>
    <w:rsid w:val="00C02A7A"/>
    <w:rsid w:val="00C02CDE"/>
    <w:rsid w:val="00C0327D"/>
    <w:rsid w:val="00C123E3"/>
    <w:rsid w:val="00C1560B"/>
    <w:rsid w:val="00C17BB2"/>
    <w:rsid w:val="00C22A3C"/>
    <w:rsid w:val="00C22F59"/>
    <w:rsid w:val="00C27BF0"/>
    <w:rsid w:val="00C32386"/>
    <w:rsid w:val="00C35379"/>
    <w:rsid w:val="00C35722"/>
    <w:rsid w:val="00C407FB"/>
    <w:rsid w:val="00C41EEF"/>
    <w:rsid w:val="00C420B2"/>
    <w:rsid w:val="00C44FBD"/>
    <w:rsid w:val="00C45554"/>
    <w:rsid w:val="00C455BC"/>
    <w:rsid w:val="00C46629"/>
    <w:rsid w:val="00C56690"/>
    <w:rsid w:val="00C56F5C"/>
    <w:rsid w:val="00C57599"/>
    <w:rsid w:val="00C5762D"/>
    <w:rsid w:val="00C5795E"/>
    <w:rsid w:val="00C60F84"/>
    <w:rsid w:val="00C643EA"/>
    <w:rsid w:val="00C65943"/>
    <w:rsid w:val="00C66CFC"/>
    <w:rsid w:val="00C811B5"/>
    <w:rsid w:val="00C81760"/>
    <w:rsid w:val="00C82235"/>
    <w:rsid w:val="00C82A93"/>
    <w:rsid w:val="00C82E88"/>
    <w:rsid w:val="00C903D5"/>
    <w:rsid w:val="00C91BFC"/>
    <w:rsid w:val="00C91FB1"/>
    <w:rsid w:val="00C9219C"/>
    <w:rsid w:val="00C92944"/>
    <w:rsid w:val="00C96470"/>
    <w:rsid w:val="00C97ACE"/>
    <w:rsid w:val="00CA2732"/>
    <w:rsid w:val="00CA43C3"/>
    <w:rsid w:val="00CA45AD"/>
    <w:rsid w:val="00CA525B"/>
    <w:rsid w:val="00CA52D5"/>
    <w:rsid w:val="00CA60B1"/>
    <w:rsid w:val="00CB044C"/>
    <w:rsid w:val="00CB331C"/>
    <w:rsid w:val="00CB71B0"/>
    <w:rsid w:val="00CB736F"/>
    <w:rsid w:val="00CC0309"/>
    <w:rsid w:val="00CC3BA4"/>
    <w:rsid w:val="00CC411C"/>
    <w:rsid w:val="00CD13F0"/>
    <w:rsid w:val="00CD1B09"/>
    <w:rsid w:val="00CD2E7F"/>
    <w:rsid w:val="00CD59D9"/>
    <w:rsid w:val="00CD69C1"/>
    <w:rsid w:val="00CD6B2D"/>
    <w:rsid w:val="00CE551C"/>
    <w:rsid w:val="00CE5CCA"/>
    <w:rsid w:val="00CE7D28"/>
    <w:rsid w:val="00CF000D"/>
    <w:rsid w:val="00CF10A1"/>
    <w:rsid w:val="00CF2E2D"/>
    <w:rsid w:val="00CF3A34"/>
    <w:rsid w:val="00CF4E04"/>
    <w:rsid w:val="00CF5A7C"/>
    <w:rsid w:val="00CF5B08"/>
    <w:rsid w:val="00CF772A"/>
    <w:rsid w:val="00D01CF7"/>
    <w:rsid w:val="00D04021"/>
    <w:rsid w:val="00D04733"/>
    <w:rsid w:val="00D0502D"/>
    <w:rsid w:val="00D05243"/>
    <w:rsid w:val="00D0563B"/>
    <w:rsid w:val="00D1054D"/>
    <w:rsid w:val="00D105F3"/>
    <w:rsid w:val="00D10A67"/>
    <w:rsid w:val="00D11246"/>
    <w:rsid w:val="00D12C6C"/>
    <w:rsid w:val="00D1317B"/>
    <w:rsid w:val="00D14B8D"/>
    <w:rsid w:val="00D17383"/>
    <w:rsid w:val="00D20910"/>
    <w:rsid w:val="00D20E9A"/>
    <w:rsid w:val="00D2127F"/>
    <w:rsid w:val="00D2473E"/>
    <w:rsid w:val="00D303F9"/>
    <w:rsid w:val="00D34967"/>
    <w:rsid w:val="00D43ECD"/>
    <w:rsid w:val="00D514DE"/>
    <w:rsid w:val="00D52C0E"/>
    <w:rsid w:val="00D54DCF"/>
    <w:rsid w:val="00D56144"/>
    <w:rsid w:val="00D567ED"/>
    <w:rsid w:val="00D5742F"/>
    <w:rsid w:val="00D57C35"/>
    <w:rsid w:val="00D57F66"/>
    <w:rsid w:val="00D60481"/>
    <w:rsid w:val="00D6230C"/>
    <w:rsid w:val="00D63330"/>
    <w:rsid w:val="00D647E6"/>
    <w:rsid w:val="00D66F99"/>
    <w:rsid w:val="00D70CA6"/>
    <w:rsid w:val="00D73A07"/>
    <w:rsid w:val="00D748CD"/>
    <w:rsid w:val="00D77748"/>
    <w:rsid w:val="00D83E0E"/>
    <w:rsid w:val="00D85251"/>
    <w:rsid w:val="00D857A0"/>
    <w:rsid w:val="00D92F5C"/>
    <w:rsid w:val="00D941E5"/>
    <w:rsid w:val="00D94B87"/>
    <w:rsid w:val="00D95BD9"/>
    <w:rsid w:val="00D9799C"/>
    <w:rsid w:val="00DA33FE"/>
    <w:rsid w:val="00DA5AEB"/>
    <w:rsid w:val="00DB0182"/>
    <w:rsid w:val="00DB0776"/>
    <w:rsid w:val="00DB25BC"/>
    <w:rsid w:val="00DC0520"/>
    <w:rsid w:val="00DC53CA"/>
    <w:rsid w:val="00DC6762"/>
    <w:rsid w:val="00DD0072"/>
    <w:rsid w:val="00DD0B1D"/>
    <w:rsid w:val="00DD208F"/>
    <w:rsid w:val="00DD2E7E"/>
    <w:rsid w:val="00DD60CE"/>
    <w:rsid w:val="00DD64DF"/>
    <w:rsid w:val="00DE0407"/>
    <w:rsid w:val="00DE2059"/>
    <w:rsid w:val="00DE2D0B"/>
    <w:rsid w:val="00DE6713"/>
    <w:rsid w:val="00DE7234"/>
    <w:rsid w:val="00DF3A1F"/>
    <w:rsid w:val="00DF4FFD"/>
    <w:rsid w:val="00E0136E"/>
    <w:rsid w:val="00E10BAB"/>
    <w:rsid w:val="00E1202A"/>
    <w:rsid w:val="00E124E2"/>
    <w:rsid w:val="00E137A9"/>
    <w:rsid w:val="00E13C27"/>
    <w:rsid w:val="00E1733E"/>
    <w:rsid w:val="00E209B3"/>
    <w:rsid w:val="00E21C76"/>
    <w:rsid w:val="00E2406B"/>
    <w:rsid w:val="00E24A6D"/>
    <w:rsid w:val="00E24F1F"/>
    <w:rsid w:val="00E26C73"/>
    <w:rsid w:val="00E30999"/>
    <w:rsid w:val="00E31EC5"/>
    <w:rsid w:val="00E31FD2"/>
    <w:rsid w:val="00E343C0"/>
    <w:rsid w:val="00E34F70"/>
    <w:rsid w:val="00E36EB9"/>
    <w:rsid w:val="00E4187F"/>
    <w:rsid w:val="00E44BB3"/>
    <w:rsid w:val="00E45903"/>
    <w:rsid w:val="00E46FF3"/>
    <w:rsid w:val="00E50FAD"/>
    <w:rsid w:val="00E512B2"/>
    <w:rsid w:val="00E53A37"/>
    <w:rsid w:val="00E53F6B"/>
    <w:rsid w:val="00E56D9A"/>
    <w:rsid w:val="00E6015E"/>
    <w:rsid w:val="00E618DC"/>
    <w:rsid w:val="00E623FF"/>
    <w:rsid w:val="00E62C27"/>
    <w:rsid w:val="00E62EC4"/>
    <w:rsid w:val="00E64357"/>
    <w:rsid w:val="00E65412"/>
    <w:rsid w:val="00E657FD"/>
    <w:rsid w:val="00E67C6B"/>
    <w:rsid w:val="00E71DAE"/>
    <w:rsid w:val="00E7216F"/>
    <w:rsid w:val="00E7272A"/>
    <w:rsid w:val="00E72A7A"/>
    <w:rsid w:val="00E768B9"/>
    <w:rsid w:val="00E76DEE"/>
    <w:rsid w:val="00E77C06"/>
    <w:rsid w:val="00E80C13"/>
    <w:rsid w:val="00E834E5"/>
    <w:rsid w:val="00E84A43"/>
    <w:rsid w:val="00E87516"/>
    <w:rsid w:val="00E91E8F"/>
    <w:rsid w:val="00E92E00"/>
    <w:rsid w:val="00E933B8"/>
    <w:rsid w:val="00E94415"/>
    <w:rsid w:val="00E94814"/>
    <w:rsid w:val="00E965FF"/>
    <w:rsid w:val="00E96E26"/>
    <w:rsid w:val="00EA1103"/>
    <w:rsid w:val="00EA1643"/>
    <w:rsid w:val="00EA5856"/>
    <w:rsid w:val="00EB07A0"/>
    <w:rsid w:val="00EB5B46"/>
    <w:rsid w:val="00EB6AC1"/>
    <w:rsid w:val="00EC1F76"/>
    <w:rsid w:val="00EC2D2B"/>
    <w:rsid w:val="00EC389B"/>
    <w:rsid w:val="00ED004A"/>
    <w:rsid w:val="00ED1C81"/>
    <w:rsid w:val="00ED260A"/>
    <w:rsid w:val="00ED5699"/>
    <w:rsid w:val="00ED668B"/>
    <w:rsid w:val="00EE49C0"/>
    <w:rsid w:val="00EE642D"/>
    <w:rsid w:val="00EE7070"/>
    <w:rsid w:val="00EF0ED6"/>
    <w:rsid w:val="00EF7D57"/>
    <w:rsid w:val="00F020D5"/>
    <w:rsid w:val="00F044BE"/>
    <w:rsid w:val="00F047AF"/>
    <w:rsid w:val="00F051C4"/>
    <w:rsid w:val="00F059EA"/>
    <w:rsid w:val="00F07E30"/>
    <w:rsid w:val="00F11B13"/>
    <w:rsid w:val="00F148EC"/>
    <w:rsid w:val="00F21C54"/>
    <w:rsid w:val="00F22A45"/>
    <w:rsid w:val="00F23109"/>
    <w:rsid w:val="00F26D96"/>
    <w:rsid w:val="00F2776A"/>
    <w:rsid w:val="00F27D8A"/>
    <w:rsid w:val="00F34C1F"/>
    <w:rsid w:val="00F35F83"/>
    <w:rsid w:val="00F369FE"/>
    <w:rsid w:val="00F3762B"/>
    <w:rsid w:val="00F40027"/>
    <w:rsid w:val="00F420F0"/>
    <w:rsid w:val="00F465A1"/>
    <w:rsid w:val="00F507C3"/>
    <w:rsid w:val="00F508B5"/>
    <w:rsid w:val="00F51338"/>
    <w:rsid w:val="00F527A9"/>
    <w:rsid w:val="00F52D0A"/>
    <w:rsid w:val="00F5706D"/>
    <w:rsid w:val="00F57908"/>
    <w:rsid w:val="00F63014"/>
    <w:rsid w:val="00F63299"/>
    <w:rsid w:val="00F6505F"/>
    <w:rsid w:val="00F67DD9"/>
    <w:rsid w:val="00F72233"/>
    <w:rsid w:val="00F73052"/>
    <w:rsid w:val="00F73DD9"/>
    <w:rsid w:val="00F745D6"/>
    <w:rsid w:val="00F84186"/>
    <w:rsid w:val="00F936D1"/>
    <w:rsid w:val="00F95A6E"/>
    <w:rsid w:val="00FA0B18"/>
    <w:rsid w:val="00FA172D"/>
    <w:rsid w:val="00FA32EF"/>
    <w:rsid w:val="00FA613C"/>
    <w:rsid w:val="00FB0D42"/>
    <w:rsid w:val="00FB0D7E"/>
    <w:rsid w:val="00FB0E47"/>
    <w:rsid w:val="00FB14F3"/>
    <w:rsid w:val="00FB2380"/>
    <w:rsid w:val="00FB3818"/>
    <w:rsid w:val="00FB3B49"/>
    <w:rsid w:val="00FB3D26"/>
    <w:rsid w:val="00FB5252"/>
    <w:rsid w:val="00FC0F8B"/>
    <w:rsid w:val="00FC3877"/>
    <w:rsid w:val="00FC456D"/>
    <w:rsid w:val="00FC5F91"/>
    <w:rsid w:val="00FC636A"/>
    <w:rsid w:val="00FC6E2D"/>
    <w:rsid w:val="00FC7091"/>
    <w:rsid w:val="00FC768C"/>
    <w:rsid w:val="00FC7C9E"/>
    <w:rsid w:val="00FD2147"/>
    <w:rsid w:val="00FD5BB2"/>
    <w:rsid w:val="00FD6E25"/>
    <w:rsid w:val="00FD7416"/>
    <w:rsid w:val="00FD76EC"/>
    <w:rsid w:val="00FD7D42"/>
    <w:rsid w:val="00FE0DB4"/>
    <w:rsid w:val="00FE4E9A"/>
    <w:rsid w:val="00FE644A"/>
    <w:rsid w:val="00FE6FBE"/>
    <w:rsid w:val="00FF0CB1"/>
    <w:rsid w:val="00FF30BA"/>
    <w:rsid w:val="00FF319A"/>
    <w:rsid w:val="00FF44FF"/>
    <w:rsid w:val="00FF476A"/>
    <w:rsid w:val="00FF4B24"/>
    <w:rsid w:val="00FF723D"/>
    <w:rsid w:val="00FF7598"/>
    <w:rsid w:val="00FF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D15"/>
  </w:style>
  <w:style w:type="paragraph" w:styleId="1">
    <w:name w:val="heading 1"/>
    <w:basedOn w:val="a"/>
    <w:link w:val="10"/>
    <w:uiPriority w:val="9"/>
    <w:qFormat/>
    <w:rsid w:val="000B3E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E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-right">
    <w:name w:val="text-right"/>
    <w:basedOn w:val="a0"/>
    <w:rsid w:val="000B3E6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B3E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B3E6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B3E6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B3E6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0B3E6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3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3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E6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623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8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3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33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21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19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7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461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" w:space="5" w:color="BCBCB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" w:space="5" w:color="BCBCB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96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4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94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4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73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ru/arbitr_practice/courts/11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srf.ru/documents/own/2754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d.arbitr.ru/Card/7db53f2b-fbaa-49ab-916f-174b13681be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avo.ru/arbitr_practice/courts/24/" TargetMode="External"/><Relationship Id="rId10" Type="http://schemas.openxmlformats.org/officeDocument/2006/relationships/hyperlink" Target="http://government.ru/docs/all/14023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d.arbitr.ru/Card/6335b8f5-0eb6-4123-9dd2-a8a441feff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14</Pages>
  <Words>3149</Words>
  <Characters>17955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sand04940@gmail.com</dc:creator>
  <cp:lastModifiedBy>sand04940@gmail.com</cp:lastModifiedBy>
  <cp:revision>1</cp:revision>
  <dcterms:created xsi:type="dcterms:W3CDTF">2024-01-26T08:09:00Z</dcterms:created>
  <dcterms:modified xsi:type="dcterms:W3CDTF">2024-01-26T08:51:00Z</dcterms:modified>
</cp:coreProperties>
</file>